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12CFB" w14:textId="77777777" w:rsidR="00AE5BF1" w:rsidRPr="00921D86" w:rsidRDefault="00AE5BF1" w:rsidP="00AE5BF1">
      <w:pPr>
        <w:spacing w:after="200" w:line="276" w:lineRule="auto"/>
        <w:rPr>
          <w:rFonts w:ascii="Arial Narrow" w:eastAsia="Calibri" w:hAnsi="Arial Narrow" w:cs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1"/>
        <w:gridCol w:w="5201"/>
      </w:tblGrid>
      <w:tr w:rsidR="00AE5BF1" w:rsidRPr="00921D86" w14:paraId="14E1BCE6" w14:textId="77777777" w:rsidTr="00616B05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724797F6" w14:textId="77777777" w:rsidR="00AE5BF1" w:rsidRPr="00921D86" w:rsidRDefault="00AE5BF1" w:rsidP="00616B05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IZVJEŠĆE O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PROVEDENOM </w:t>
            </w: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SAVJETOVANJU S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ZAINTERESIRANOM </w:t>
            </w: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>JAVNOŠĆU</w:t>
            </w:r>
          </w:p>
          <w:p w14:paraId="3F9D9F18" w14:textId="77777777" w:rsidR="00AE5BF1" w:rsidRDefault="00AE5BF1" w:rsidP="00616B05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U POSTUPKU DONOŠENJA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AKTA</w:t>
            </w:r>
          </w:p>
          <w:p w14:paraId="1CED36C2" w14:textId="77777777" w:rsidR="00AE5BF1" w:rsidRDefault="00AE5BF1" w:rsidP="00616B05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hr-HR"/>
              </w:rPr>
            </w:pPr>
          </w:p>
          <w:p w14:paraId="535A7E8D" w14:textId="77777777" w:rsidR="00AE5BF1" w:rsidRPr="00921D86" w:rsidRDefault="00AE5BF1" w:rsidP="00616B05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</w:p>
          <w:p w14:paraId="51B5CB67" w14:textId="77777777" w:rsidR="00AE5BF1" w:rsidRDefault="00AE5BF1" w:rsidP="00616B05">
            <w:pPr>
              <w:spacing w:line="240" w:lineRule="auto"/>
              <w:jc w:val="center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i/>
                <w:sz w:val="22"/>
                <w:lang w:eastAsia="zh-CN"/>
              </w:rPr>
              <w:t xml:space="preserve">Nositelj izrade izvješća: </w:t>
            </w:r>
            <w:r w:rsidRPr="001F4C27">
              <w:rPr>
                <w:rFonts w:eastAsia="SimSun" w:cs="Arial"/>
                <w:sz w:val="22"/>
                <w:lang w:eastAsia="zh-CN"/>
              </w:rPr>
              <w:t>U</w:t>
            </w:r>
            <w:r>
              <w:rPr>
                <w:rFonts w:eastAsia="SimSun" w:cs="Arial"/>
                <w:sz w:val="22"/>
                <w:lang w:eastAsia="zh-CN"/>
              </w:rPr>
              <w:t>pravni odjel za financije, turizam i gospodarstvo</w:t>
            </w:r>
          </w:p>
          <w:p w14:paraId="464902A3" w14:textId="77777777" w:rsidR="00AE5BF1" w:rsidRPr="00921D86" w:rsidRDefault="00AE5BF1" w:rsidP="00616B05">
            <w:pPr>
              <w:spacing w:line="240" w:lineRule="auto"/>
              <w:jc w:val="center"/>
              <w:rPr>
                <w:rFonts w:eastAsia="SimSun" w:cs="Arial"/>
                <w:b/>
                <w:bCs/>
                <w:i/>
                <w:sz w:val="22"/>
                <w:lang w:eastAsia="zh-CN"/>
              </w:rPr>
            </w:pPr>
            <w:r>
              <w:rPr>
                <w:rFonts w:eastAsia="SimSun" w:cs="Arial"/>
                <w:sz w:val="22"/>
                <w:lang w:eastAsia="zh-CN"/>
              </w:rPr>
              <w:t>Grada Crikvenice</w:t>
            </w:r>
          </w:p>
          <w:p w14:paraId="79F70758" w14:textId="260CFCEA" w:rsidR="00AE5BF1" w:rsidRPr="00921D86" w:rsidRDefault="00AE5BF1" w:rsidP="00616B05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Crikvenica, 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>9. siječnja 2021.</w:t>
            </w:r>
            <w:r>
              <w:rPr>
                <w:rFonts w:eastAsia="SimSun" w:cs="Arial"/>
                <w:b/>
                <w:bCs/>
                <w:sz w:val="22"/>
                <w:lang w:eastAsia="zh-CN"/>
              </w:rPr>
              <w:t xml:space="preserve"> </w:t>
            </w:r>
          </w:p>
        </w:tc>
      </w:tr>
      <w:tr w:rsidR="00AE5BF1" w:rsidRPr="00921D86" w14:paraId="167C4BE8" w14:textId="77777777" w:rsidTr="00616B0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31875D5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C6D41A6" w14:textId="3D9B4E63" w:rsidR="00AE5BF1" w:rsidRPr="00921D86" w:rsidRDefault="00AE5BF1" w:rsidP="00616B05">
            <w:pPr>
              <w:spacing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>
              <w:rPr>
                <w:rFonts w:eastAsia="SimSun" w:cs="Arial"/>
                <w:bCs/>
                <w:sz w:val="22"/>
                <w:lang w:eastAsia="zh-CN"/>
              </w:rPr>
              <w:t xml:space="preserve">Prijedlog programa mjera poticanja razvoja poduzetništva na području Grada Crikvenice </w:t>
            </w:r>
          </w:p>
        </w:tc>
      </w:tr>
      <w:tr w:rsidR="00AE5BF1" w:rsidRPr="00921D86" w14:paraId="0B77D8E9" w14:textId="77777777" w:rsidTr="00616B0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978CB83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tijela nadležnog za izradu nacrta akta/dokumenta i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A243E53" w14:textId="77777777" w:rsidR="00AE5BF1" w:rsidRPr="00921D86" w:rsidRDefault="00AE5BF1" w:rsidP="00616B05">
            <w:pPr>
              <w:spacing w:after="120" w:line="240" w:lineRule="auto"/>
              <w:jc w:val="both"/>
              <w:rPr>
                <w:rFonts w:eastAsia="SimSun" w:cs="Arial"/>
                <w:bCs/>
                <w:i/>
                <w:sz w:val="22"/>
                <w:lang w:eastAsia="zh-CN"/>
              </w:rPr>
            </w:pPr>
            <w:r w:rsidRPr="00557648">
              <w:rPr>
                <w:rFonts w:eastAsia="SimSun" w:cs="Arial"/>
                <w:bCs/>
                <w:sz w:val="22"/>
                <w:lang w:eastAsia="zh-CN"/>
              </w:rPr>
              <w:t>Grad Crikvenica</w:t>
            </w:r>
          </w:p>
        </w:tc>
      </w:tr>
      <w:tr w:rsidR="00AE5BF1" w:rsidRPr="00921D86" w14:paraId="08D603B2" w14:textId="77777777" w:rsidTr="00616B05">
        <w:trPr>
          <w:trHeight w:val="525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FC9258F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Objava dokumenata za savjetovanje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2B29A4B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Cs/>
                <w:sz w:val="22"/>
                <w:lang w:eastAsia="zh-CN"/>
              </w:rPr>
            </w:pPr>
            <w:r w:rsidRPr="007B5BD4">
              <w:rPr>
                <w:rFonts w:eastAsia="SimSun" w:cs="Arial"/>
                <w:bCs/>
                <w:sz w:val="22"/>
                <w:lang w:eastAsia="zh-CN"/>
              </w:rPr>
              <w:t>http://www.crikvenica.hr/e-savjetovanje</w:t>
            </w:r>
          </w:p>
        </w:tc>
      </w:tr>
      <w:tr w:rsidR="00AE5BF1" w:rsidRPr="00921D86" w14:paraId="18A65231" w14:textId="77777777" w:rsidTr="00616B05">
        <w:trPr>
          <w:trHeight w:val="525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15586BFA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>
              <w:rPr>
                <w:rFonts w:eastAsia="SimSun" w:cs="Arial"/>
                <w:b/>
                <w:bCs/>
                <w:sz w:val="22"/>
                <w:lang w:eastAsia="zh-CN"/>
              </w:rPr>
              <w:t>Cilj i glavne teme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B114B45" w14:textId="77777777" w:rsidR="00AE5BF1" w:rsidRPr="00AE5BF1" w:rsidRDefault="00AE5BF1" w:rsidP="00AE5BF1">
            <w:pPr>
              <w:widowControl w:val="0"/>
              <w:spacing w:after="200" w:line="276" w:lineRule="auto"/>
              <w:ind w:right="27" w:firstLine="709"/>
              <w:jc w:val="both"/>
              <w:rPr>
                <w:rFonts w:eastAsia="Times New Roman" w:cs="Arial"/>
                <w:sz w:val="22"/>
                <w:lang w:eastAsia="hr-HR"/>
              </w:rPr>
            </w:pPr>
            <w:r w:rsidRPr="00AE5BF1">
              <w:rPr>
                <w:rFonts w:cs="Arial"/>
                <w:sz w:val="22"/>
              </w:rPr>
              <w:t xml:space="preserve">Svrha Programa mjera poticanja razvoja poduzetništva na području grada Crikvenice je stvaranje povoljnog poduzetničkog okruženja za djelovanje poduzetnika, razvijanje poduzetničke klime i osiguranje preduvjeta za razvoj poduzetničkih sposobnosti na području grada Crikvenice. </w:t>
            </w:r>
            <w:r w:rsidRPr="00AE5BF1">
              <w:rPr>
                <w:rFonts w:eastAsia="Times New Roman" w:cs="Arial"/>
                <w:sz w:val="22"/>
                <w:lang w:eastAsia="hr-HR"/>
              </w:rPr>
              <w:t>Ovim Programom mjera uređuju se svrha i ciljevi Programa, korisnici i nositelji za provedbu mjera, područja iz Programa, sredstva za realizaciju mjera te provedba mjera koje predstavljaju potporu male vrijednosti.</w:t>
            </w:r>
          </w:p>
          <w:p w14:paraId="21815994" w14:textId="77777777" w:rsidR="00AE5BF1" w:rsidRPr="00AE5BF1" w:rsidRDefault="00AE5BF1" w:rsidP="00AE5BF1">
            <w:pPr>
              <w:spacing w:line="240" w:lineRule="auto"/>
              <w:ind w:right="27" w:firstLine="709"/>
              <w:jc w:val="both"/>
              <w:rPr>
                <w:rFonts w:eastAsia="Times New Roman" w:cs="Arial"/>
                <w:sz w:val="22"/>
                <w:lang w:eastAsia="hr-HR"/>
              </w:rPr>
            </w:pPr>
            <w:r w:rsidRPr="00AE5BF1">
              <w:rPr>
                <w:rFonts w:eastAsia="Times New Roman" w:cs="Arial"/>
                <w:sz w:val="22"/>
                <w:lang w:eastAsia="hr-HR"/>
              </w:rPr>
              <w:t>Ciljevi ovoga Programa su jačanje konkurentnog nastupa poduzetnika na tržištu, ostvarivanje praktičnog obrazovanja i boljeg informiranja u poduzetništvu, korištenja poduzetničke infrastrukture za realizaciju poduzetničkih poduhvata, podizanje razine poduzetničke kulture te</w:t>
            </w:r>
            <w:r w:rsidRPr="00AE5BF1">
              <w:rPr>
                <w:rFonts w:ascii="Times New Roman" w:eastAsia="Times New Roman" w:hAnsi="Times New Roman" w:cs="Times New Roman"/>
                <w:sz w:val="22"/>
                <w:szCs w:val="20"/>
                <w:lang w:eastAsia="hr-HR"/>
              </w:rPr>
              <w:t xml:space="preserve"> </w:t>
            </w:r>
            <w:r w:rsidRPr="00AE5BF1">
              <w:rPr>
                <w:rFonts w:eastAsia="Times New Roman" w:cs="Arial"/>
                <w:sz w:val="22"/>
                <w:lang w:eastAsia="hr-HR"/>
              </w:rPr>
              <w:t>rješavanje društvenih problema primjenom poduzetničkih načela.</w:t>
            </w:r>
          </w:p>
          <w:p w14:paraId="7A564F7D" w14:textId="77777777" w:rsidR="00AE5BF1" w:rsidRPr="00AE5BF1" w:rsidRDefault="00AE5BF1" w:rsidP="00AE5BF1">
            <w:pPr>
              <w:spacing w:line="240" w:lineRule="auto"/>
              <w:ind w:right="27" w:firstLine="709"/>
              <w:jc w:val="both"/>
              <w:rPr>
                <w:rFonts w:eastAsia="Times New Roman" w:cs="Arial"/>
                <w:sz w:val="22"/>
                <w:lang w:eastAsia="hr-HR"/>
              </w:rPr>
            </w:pPr>
            <w:r w:rsidRPr="00AE5BF1">
              <w:rPr>
                <w:rFonts w:eastAsia="Times New Roman" w:cs="Arial"/>
                <w:sz w:val="22"/>
                <w:lang w:eastAsia="hr-HR"/>
              </w:rPr>
              <w:t>Navedeni ciljevi ostvaruju se primjenom mjera usmjerenih jačanju konkurentnosti poduzetnika, novim oblicima obrazovanja i informiranja u poduzetništvu,  razvoju poduzetničke infrastrukture, promicanju poduzetničke kulture na području grada i</w:t>
            </w:r>
            <w:r w:rsidRPr="00AE5BF1">
              <w:rPr>
                <w:rFonts w:eastAsia="Times New Roman" w:cs="Arial"/>
                <w:sz w:val="22"/>
                <w:szCs w:val="20"/>
                <w:lang w:eastAsia="hr-HR"/>
              </w:rPr>
              <w:t xml:space="preserve"> stvaranju </w:t>
            </w:r>
            <w:r w:rsidRPr="00AE5BF1">
              <w:rPr>
                <w:rFonts w:ascii="ArialMT" w:eastAsia="Times New Roman" w:hAnsi="ArialMT" w:cs="ArialMT"/>
                <w:sz w:val="22"/>
                <w:szCs w:val="20"/>
                <w:lang w:eastAsia="hr-HR"/>
              </w:rPr>
              <w:t>društvenih vrijednosti</w:t>
            </w:r>
            <w:r w:rsidRPr="00AE5BF1">
              <w:rPr>
                <w:rFonts w:eastAsia="Times New Roman" w:cs="Arial"/>
                <w:sz w:val="22"/>
                <w:lang w:eastAsia="hr-HR"/>
              </w:rPr>
              <w:t>.</w:t>
            </w:r>
          </w:p>
          <w:p w14:paraId="5C346E9C" w14:textId="77777777" w:rsidR="00AE5BF1" w:rsidRPr="00AE5BF1" w:rsidRDefault="00AE5BF1" w:rsidP="00AE5BF1">
            <w:pPr>
              <w:spacing w:line="240" w:lineRule="auto"/>
              <w:ind w:right="27" w:firstLine="709"/>
              <w:jc w:val="both"/>
              <w:rPr>
                <w:rFonts w:eastAsia="Times New Roman" w:cs="Arial"/>
                <w:sz w:val="22"/>
                <w:lang w:eastAsia="hr-HR"/>
              </w:rPr>
            </w:pPr>
            <w:r w:rsidRPr="00AE5BF1">
              <w:rPr>
                <w:rFonts w:eastAsia="Times New Roman" w:cs="Arial"/>
                <w:sz w:val="22"/>
                <w:lang w:eastAsia="hr-HR"/>
              </w:rPr>
              <w:t>Korisnici mjera iz ovoga Programa mogu biti subjekti malog gospodarstva utvrđeni zakonom kojim se uređuje poticanje razvoja malog gospodarstva, a koji su u cijelosti u privatnom vlasništvu sa sjedištem odnosno prebivalištem na području grada.</w:t>
            </w:r>
          </w:p>
          <w:p w14:paraId="62844EC8" w14:textId="77777777" w:rsidR="00AE5BF1" w:rsidRPr="00AE5BF1" w:rsidRDefault="00AE5BF1" w:rsidP="00AE5BF1">
            <w:pPr>
              <w:widowControl w:val="0"/>
              <w:suppressAutoHyphens/>
              <w:spacing w:line="240" w:lineRule="auto"/>
              <w:ind w:firstLine="708"/>
              <w:jc w:val="both"/>
              <w:rPr>
                <w:rFonts w:eastAsia="WenQuanYi Micro Hei" w:cs="Arial"/>
                <w:kern w:val="2"/>
                <w:sz w:val="22"/>
                <w:lang w:eastAsia="zh-CN" w:bidi="hi-IN"/>
              </w:rPr>
            </w:pPr>
            <w:r w:rsidRPr="00AE5BF1">
              <w:rPr>
                <w:rFonts w:eastAsia="WenQuanYi Micro Hei" w:cs="Arial"/>
                <w:kern w:val="2"/>
                <w:sz w:val="22"/>
                <w:lang w:eastAsia="zh-CN" w:bidi="hi-IN"/>
              </w:rPr>
              <w:t>Temeljem članka 11. Zakona o pravu na pristup informacijama, jedinice lokalne samouprave dužne su provoditi savjetovanje s javnošću pri donošenju općih akata odnosno drugih strateških ili planskih dokumenata kad se njima utječe na interes građana i pravnih osoba.</w:t>
            </w:r>
          </w:p>
          <w:p w14:paraId="08CF2F05" w14:textId="3B8D5537" w:rsidR="00AE5BF1" w:rsidRPr="00AE5BF1" w:rsidRDefault="00AE5BF1" w:rsidP="00AE5BF1">
            <w:pPr>
              <w:widowControl w:val="0"/>
              <w:suppressAutoHyphens/>
              <w:spacing w:line="240" w:lineRule="auto"/>
              <w:jc w:val="both"/>
              <w:rPr>
                <w:rFonts w:eastAsia="WenQuanYi Micro Hei" w:cs="Arial"/>
                <w:kern w:val="2"/>
                <w:sz w:val="22"/>
                <w:lang w:eastAsia="zh-CN" w:bidi="hi-IN"/>
              </w:rPr>
            </w:pPr>
            <w:r w:rsidRPr="00AE5BF1">
              <w:rPr>
                <w:rFonts w:eastAsia="WenQuanYi Micro Hei" w:cs="Arial"/>
                <w:kern w:val="2"/>
                <w:sz w:val="22"/>
                <w:lang w:eastAsia="zh-CN" w:bidi="hi-IN"/>
              </w:rPr>
              <w:t xml:space="preserve">Stoga </w:t>
            </w:r>
            <w:r>
              <w:rPr>
                <w:rFonts w:eastAsia="WenQuanYi Micro Hei" w:cs="Arial"/>
                <w:kern w:val="2"/>
                <w:sz w:val="22"/>
                <w:lang w:eastAsia="zh-CN" w:bidi="hi-IN"/>
              </w:rPr>
              <w:t>je otvoreno</w:t>
            </w:r>
            <w:r w:rsidRPr="00AE5BF1">
              <w:rPr>
                <w:rFonts w:eastAsia="WenQuanYi Micro Hei" w:cs="Arial"/>
                <w:kern w:val="2"/>
                <w:sz w:val="22"/>
                <w:lang w:eastAsia="zh-CN" w:bidi="hi-IN"/>
              </w:rPr>
              <w:t xml:space="preserve"> savjetovanje s javnošću o prijedlogu </w:t>
            </w:r>
            <w:r>
              <w:rPr>
                <w:rFonts w:eastAsia="WenQuanYi Micro Hei" w:cs="Arial"/>
                <w:kern w:val="2"/>
                <w:sz w:val="22"/>
                <w:lang w:eastAsia="zh-CN" w:bidi="hi-IN"/>
              </w:rPr>
              <w:t>navedenog programa.</w:t>
            </w:r>
            <w:r w:rsidRPr="00AE5BF1">
              <w:rPr>
                <w:rFonts w:eastAsia="WenQuanYi Micro Hei" w:cs="Arial"/>
                <w:kern w:val="2"/>
                <w:sz w:val="22"/>
                <w:lang w:eastAsia="zh-CN" w:bidi="hi-IN"/>
              </w:rPr>
              <w:t xml:space="preserve">   </w:t>
            </w:r>
          </w:p>
          <w:p w14:paraId="0CD669D2" w14:textId="77777777" w:rsidR="00AE5BF1" w:rsidRPr="000220DF" w:rsidRDefault="00AE5BF1" w:rsidP="00616B05">
            <w:pPr>
              <w:spacing w:after="120" w:line="240" w:lineRule="auto"/>
              <w:rPr>
                <w:rFonts w:eastAsia="SimSun" w:cs="Arial"/>
                <w:bCs/>
                <w:sz w:val="22"/>
                <w:lang w:eastAsia="zh-CN"/>
              </w:rPr>
            </w:pPr>
          </w:p>
        </w:tc>
      </w:tr>
      <w:tr w:rsidR="00AE5BF1" w:rsidRPr="00921D86" w14:paraId="030B16BA" w14:textId="77777777" w:rsidTr="00616B05">
        <w:trPr>
          <w:trHeight w:val="1499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FABDE6B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Razdoblje provedbe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F8086B0" w14:textId="309BA3FB" w:rsidR="00AE5BF1" w:rsidRDefault="00AE5BF1" w:rsidP="00AE5BF1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52799D">
              <w:rPr>
                <w:rFonts w:eastAsia="Times New Roman" w:cs="Arial"/>
                <w:sz w:val="22"/>
                <w:lang w:eastAsia="hr-HR"/>
              </w:rPr>
              <w:t xml:space="preserve">Savjetovanje se provodilo u vremenu od </w:t>
            </w:r>
            <w:r>
              <w:rPr>
                <w:rFonts w:eastAsia="Times New Roman" w:cs="Arial"/>
                <w:sz w:val="22"/>
                <w:lang w:eastAsia="hr-HR"/>
              </w:rPr>
              <w:t>7. prosinca 2020.</w:t>
            </w:r>
            <w:r>
              <w:rPr>
                <w:rFonts w:eastAsia="Times New Roman" w:cs="Arial"/>
                <w:sz w:val="22"/>
                <w:lang w:eastAsia="hr-HR"/>
              </w:rPr>
              <w:t xml:space="preserve"> do </w:t>
            </w:r>
            <w:r>
              <w:rPr>
                <w:rFonts w:eastAsia="Times New Roman" w:cs="Arial"/>
                <w:sz w:val="22"/>
                <w:lang w:eastAsia="hr-HR"/>
              </w:rPr>
              <w:t>8. siječnja 2021.</w:t>
            </w:r>
            <w:r>
              <w:rPr>
                <w:rFonts w:eastAsia="Times New Roman" w:cs="Arial"/>
                <w:sz w:val="22"/>
                <w:lang w:eastAsia="hr-HR"/>
              </w:rPr>
              <w:t xml:space="preserve"> g.</w:t>
            </w:r>
          </w:p>
          <w:p w14:paraId="40BBE348" w14:textId="77777777" w:rsidR="00AE5BF1" w:rsidRPr="00921D86" w:rsidRDefault="00AE5BF1" w:rsidP="00AE5BF1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>
              <w:rPr>
                <w:rFonts w:eastAsia="SimSun" w:cs="Arial"/>
                <w:bCs/>
                <w:sz w:val="22"/>
                <w:lang w:eastAsia="zh-CN"/>
              </w:rPr>
              <w:t>što ukupno predstavlja 30 dana.</w:t>
            </w:r>
          </w:p>
        </w:tc>
      </w:tr>
      <w:tr w:rsidR="00AE5BF1" w:rsidRPr="00921D86" w14:paraId="0AAB3608" w14:textId="77777777" w:rsidTr="00616B0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B73A1AE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E0E6E52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Cs/>
                <w:i/>
                <w:sz w:val="22"/>
                <w:lang w:eastAsia="zh-CN"/>
              </w:rPr>
            </w:pPr>
          </w:p>
        </w:tc>
      </w:tr>
      <w:tr w:rsidR="00AE5BF1" w:rsidRPr="00921D86" w14:paraId="21C51460" w14:textId="77777777" w:rsidTr="00616B0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44764B" w14:textId="77777777" w:rsidR="00AE5BF1" w:rsidRPr="00921D86" w:rsidRDefault="00AE5BF1" w:rsidP="00616B05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bCs/>
                <w:sz w:val="22"/>
                <w:lang w:eastAsia="zh-CN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0E7B0D97" w14:textId="77777777" w:rsidR="00AE5BF1" w:rsidRPr="005F3555" w:rsidRDefault="00AE5BF1" w:rsidP="00616B05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>
              <w:rPr>
                <w:rFonts w:eastAsia="SimSun" w:cs="Arial"/>
                <w:bCs/>
                <w:sz w:val="22"/>
                <w:lang w:eastAsia="zh-CN"/>
              </w:rPr>
              <w:t>0 kn</w:t>
            </w:r>
          </w:p>
        </w:tc>
      </w:tr>
    </w:tbl>
    <w:p w14:paraId="20AB7B65" w14:textId="77777777" w:rsidR="00AE5BF1" w:rsidRDefault="00AE5BF1" w:rsidP="00AE5BF1">
      <w:pPr>
        <w:spacing w:after="200" w:line="276" w:lineRule="auto"/>
        <w:rPr>
          <w:rFonts w:eastAsia="Calibri" w:cs="Arial"/>
          <w:b/>
          <w:bCs/>
          <w:sz w:val="22"/>
        </w:rPr>
      </w:pPr>
      <w:bookmarkStart w:id="0" w:name="_Toc468978618"/>
    </w:p>
    <w:p w14:paraId="6DA9A755" w14:textId="77777777" w:rsidR="00AE5BF1" w:rsidRDefault="00AE5BF1" w:rsidP="00AE5BF1">
      <w:pPr>
        <w:spacing w:after="200" w:line="276" w:lineRule="auto"/>
        <w:rPr>
          <w:rFonts w:eastAsia="Calibri" w:cs="Arial"/>
          <w:b/>
          <w:bCs/>
          <w:sz w:val="22"/>
        </w:rPr>
      </w:pPr>
      <w:r w:rsidRPr="00921D86">
        <w:rPr>
          <w:rFonts w:eastAsia="Calibri" w:cs="Arial"/>
          <w:b/>
          <w:bCs/>
          <w:sz w:val="22"/>
        </w:rPr>
        <w:t>Prilog 1. Pregled prihvaćenih i neprihvaćenih primjedbi</w:t>
      </w:r>
      <w:bookmarkEnd w:id="0"/>
    </w:p>
    <w:p w14:paraId="20855953" w14:textId="77777777" w:rsidR="00AE5BF1" w:rsidRPr="00921D86" w:rsidRDefault="00AE5BF1" w:rsidP="00AE5BF1">
      <w:pPr>
        <w:spacing w:after="200" w:line="276" w:lineRule="auto"/>
        <w:rPr>
          <w:rFonts w:eastAsia="Calibri" w:cs="Arial"/>
          <w:b/>
          <w:bCs/>
          <w:sz w:val="22"/>
        </w:rPr>
      </w:pPr>
      <w:r>
        <w:rPr>
          <w:rFonts w:eastAsia="Calibri" w:cs="Arial"/>
          <w:b/>
          <w:bCs/>
          <w:sz w:val="22"/>
        </w:rPr>
        <w:t>Napomena: U razdoblju trajanja e-savjetovanja nije pristigla nijedna primjedba.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570"/>
        <w:gridCol w:w="1548"/>
        <w:gridCol w:w="2613"/>
        <w:gridCol w:w="3057"/>
      </w:tblGrid>
      <w:tr w:rsidR="00AE5BF1" w:rsidRPr="00921D86" w14:paraId="6628E9AE" w14:textId="77777777" w:rsidTr="00616B05">
        <w:tc>
          <w:tcPr>
            <w:tcW w:w="959" w:type="dxa"/>
            <w:tcBorders>
              <w:top w:val="single" w:sz="18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36C078EE" w14:textId="77777777" w:rsidR="00AE5BF1" w:rsidRPr="00921D86" w:rsidRDefault="00AE5BF1" w:rsidP="00616B05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Redni broj</w:t>
            </w:r>
          </w:p>
        </w:tc>
        <w:tc>
          <w:tcPr>
            <w:tcW w:w="15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10EC09A5" w14:textId="77777777" w:rsidR="00AE5BF1" w:rsidRPr="00921D86" w:rsidRDefault="00AE5BF1" w:rsidP="00616B05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Sudionik savjetovanja (ime i prezime pojedinca, naziv organizacije)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A3AC7D9" w14:textId="77777777" w:rsidR="00AE5BF1" w:rsidRPr="00921D86" w:rsidRDefault="00AE5BF1" w:rsidP="00616B05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Članak ili drugi dio nacrta na koji se odnosi prijedlog ili mišljenje</w:t>
            </w:r>
          </w:p>
        </w:tc>
        <w:tc>
          <w:tcPr>
            <w:tcW w:w="2613" w:type="dxa"/>
            <w:tcBorders>
              <w:top w:val="single" w:sz="18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4C119F8E" w14:textId="77777777" w:rsidR="00AE5BF1" w:rsidRPr="00921D86" w:rsidRDefault="00AE5BF1" w:rsidP="00616B05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Tekst zaprimljenog prijedloga ili mišljenja</w:t>
            </w:r>
          </w:p>
        </w:tc>
        <w:tc>
          <w:tcPr>
            <w:tcW w:w="3057" w:type="dxa"/>
            <w:tcBorders>
              <w:top w:val="single" w:sz="18" w:space="0" w:color="auto"/>
              <w:bottom w:val="single" w:sz="2" w:space="0" w:color="auto"/>
            </w:tcBorders>
            <w:shd w:val="clear" w:color="auto" w:fill="D5DCE4" w:themeFill="text2" w:themeFillTint="33"/>
            <w:vAlign w:val="center"/>
          </w:tcPr>
          <w:p w14:paraId="5B22EE9D" w14:textId="77777777" w:rsidR="00AE5BF1" w:rsidRPr="00921D86" w:rsidRDefault="00AE5BF1" w:rsidP="00616B05">
            <w:pPr>
              <w:spacing w:after="120"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 xml:space="preserve">Status prijedloga ili mišljenja (prihvaćanje/neprihvaćanje s  obrazloženjem) </w:t>
            </w:r>
          </w:p>
        </w:tc>
      </w:tr>
      <w:tr w:rsidR="00AE5BF1" w:rsidRPr="00921D86" w14:paraId="4E8064CE" w14:textId="77777777" w:rsidTr="00616B05">
        <w:trPr>
          <w:trHeight w:val="567"/>
        </w:trPr>
        <w:tc>
          <w:tcPr>
            <w:tcW w:w="959" w:type="dxa"/>
            <w:tcBorders>
              <w:top w:val="single" w:sz="2" w:space="0" w:color="auto"/>
            </w:tcBorders>
          </w:tcPr>
          <w:p w14:paraId="4A99A096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  <w:tcBorders>
              <w:top w:val="single" w:sz="2" w:space="0" w:color="auto"/>
            </w:tcBorders>
          </w:tcPr>
          <w:p w14:paraId="02B2754F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  <w:tcBorders>
              <w:top w:val="single" w:sz="2" w:space="0" w:color="auto"/>
            </w:tcBorders>
          </w:tcPr>
          <w:p w14:paraId="134B10DF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  <w:tcBorders>
              <w:top w:val="single" w:sz="2" w:space="0" w:color="auto"/>
            </w:tcBorders>
          </w:tcPr>
          <w:p w14:paraId="41D30531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3057" w:type="dxa"/>
            <w:tcBorders>
              <w:top w:val="single" w:sz="2" w:space="0" w:color="auto"/>
            </w:tcBorders>
          </w:tcPr>
          <w:p w14:paraId="577B12E6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2790E330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7C6875E9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921D86" w14:paraId="501F2365" w14:textId="77777777" w:rsidTr="00616B05">
        <w:trPr>
          <w:trHeight w:val="567"/>
        </w:trPr>
        <w:tc>
          <w:tcPr>
            <w:tcW w:w="959" w:type="dxa"/>
          </w:tcPr>
          <w:p w14:paraId="2EA801BD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</w:tcPr>
          <w:p w14:paraId="7E576D66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</w:tcPr>
          <w:p w14:paraId="7B0CD5AA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</w:tcPr>
          <w:p w14:paraId="366DE573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3057" w:type="dxa"/>
          </w:tcPr>
          <w:p w14:paraId="31084F02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26CBDE96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7626F8AE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921D86" w14:paraId="594D0090" w14:textId="77777777" w:rsidTr="00616B05">
        <w:trPr>
          <w:trHeight w:val="567"/>
        </w:trPr>
        <w:tc>
          <w:tcPr>
            <w:tcW w:w="959" w:type="dxa"/>
          </w:tcPr>
          <w:p w14:paraId="559DC104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</w:tcPr>
          <w:p w14:paraId="2002A2CD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</w:tcPr>
          <w:p w14:paraId="202C5EFA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</w:tcPr>
          <w:p w14:paraId="614461C1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3057" w:type="dxa"/>
          </w:tcPr>
          <w:p w14:paraId="17670727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668A1511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5A572C54" w14:textId="77777777" w:rsidR="00AE5BF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  <w:p w14:paraId="5D4C75B8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921D86" w14:paraId="0118E58A" w14:textId="77777777" w:rsidTr="00616B05">
        <w:trPr>
          <w:trHeight w:val="567"/>
        </w:trPr>
        <w:tc>
          <w:tcPr>
            <w:tcW w:w="959" w:type="dxa"/>
          </w:tcPr>
          <w:p w14:paraId="7A1B83A7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</w:tcPr>
          <w:p w14:paraId="0C969ABA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</w:tcPr>
          <w:p w14:paraId="08BA8B32" w14:textId="77777777" w:rsidR="00AE5BF1" w:rsidRPr="00D43E84" w:rsidRDefault="00AE5BF1" w:rsidP="00616B05">
            <w:pPr>
              <w:spacing w:after="120" w:line="240" w:lineRule="auto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</w:tcPr>
          <w:p w14:paraId="777AA46C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3057" w:type="dxa"/>
          </w:tcPr>
          <w:p w14:paraId="3702CA55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D43E84" w14:paraId="0E72C1CD" w14:textId="77777777" w:rsidTr="00616B05">
        <w:trPr>
          <w:trHeight w:val="567"/>
        </w:trPr>
        <w:tc>
          <w:tcPr>
            <w:tcW w:w="9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332A9DA0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4EDC957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151AECA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5AB429B" w14:textId="77777777" w:rsidR="00AE5BF1" w:rsidRPr="00D43E84" w:rsidRDefault="00AE5BF1" w:rsidP="00616B05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626ED84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D43E84" w14:paraId="348A85F7" w14:textId="77777777" w:rsidTr="00616B05">
        <w:trPr>
          <w:trHeight w:val="7044"/>
        </w:trPr>
        <w:tc>
          <w:tcPr>
            <w:tcW w:w="95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</w:tcPr>
          <w:p w14:paraId="6381935D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CFF31F8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2CF978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6B4C89" w14:textId="77777777" w:rsidR="00AE5BF1" w:rsidRPr="00F12A28" w:rsidRDefault="00AE5BF1" w:rsidP="00616B0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463D25F" w14:textId="77777777" w:rsidR="00AE5BF1" w:rsidRPr="00F12A28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  <w:tr w:rsidR="00AE5BF1" w:rsidRPr="00D8758E" w14:paraId="2578AFDE" w14:textId="77777777" w:rsidTr="00616B05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41422D85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22D92A86" w14:textId="77777777" w:rsidR="00AE5BF1" w:rsidRPr="00D8758E" w:rsidRDefault="00AE5BF1" w:rsidP="00616B05">
            <w:pPr>
              <w:spacing w:after="120" w:line="240" w:lineRule="auto"/>
              <w:jc w:val="both"/>
              <w:rPr>
                <w:rFonts w:eastAsia="SimSun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00411D0B" w14:textId="77777777" w:rsidR="00AE5BF1" w:rsidRPr="00D8758E" w:rsidRDefault="00AE5BF1" w:rsidP="00616B05">
            <w:pPr>
              <w:spacing w:after="120" w:line="240" w:lineRule="auto"/>
              <w:jc w:val="both"/>
              <w:rPr>
                <w:rFonts w:eastAsia="SimSun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5D03D19D" w14:textId="77777777" w:rsidR="00AE5BF1" w:rsidRPr="00D8758E" w:rsidRDefault="00AE5BF1" w:rsidP="00616B05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color w:val="231F20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68D4ABA" w14:textId="77777777" w:rsidR="00AE5BF1" w:rsidRPr="00D8758E" w:rsidRDefault="00AE5BF1" w:rsidP="00616B05">
            <w:pPr>
              <w:spacing w:after="120" w:line="240" w:lineRule="auto"/>
              <w:jc w:val="both"/>
              <w:rPr>
                <w:rFonts w:eastAsia="SimSun" w:cs="Arial"/>
                <w:b/>
                <w:sz w:val="18"/>
                <w:szCs w:val="18"/>
                <w:lang w:eastAsia="zh-CN"/>
              </w:rPr>
            </w:pPr>
          </w:p>
        </w:tc>
      </w:tr>
      <w:tr w:rsidR="00AE5BF1" w:rsidRPr="00D43E84" w14:paraId="7D8D6FAA" w14:textId="77777777" w:rsidTr="00616B05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21FF9983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5B10377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2DED401" w14:textId="77777777" w:rsidR="00AE5BF1" w:rsidRPr="00D43E84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9781A28" w14:textId="77777777" w:rsidR="00AE5BF1" w:rsidRPr="00F12A28" w:rsidRDefault="00AE5BF1" w:rsidP="00616B0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231F20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F904AAC" w14:textId="77777777" w:rsidR="00AE5BF1" w:rsidRPr="00200F21" w:rsidRDefault="00AE5BF1" w:rsidP="00616B05">
            <w:pPr>
              <w:spacing w:after="120" w:line="240" w:lineRule="auto"/>
              <w:jc w:val="both"/>
              <w:rPr>
                <w:rFonts w:eastAsia="SimSun" w:cs="Arial"/>
                <w:sz w:val="18"/>
                <w:szCs w:val="18"/>
                <w:lang w:eastAsia="zh-CN"/>
              </w:rPr>
            </w:pPr>
          </w:p>
        </w:tc>
      </w:tr>
    </w:tbl>
    <w:p w14:paraId="3601BC07" w14:textId="77777777" w:rsidR="00AE5BF1" w:rsidRPr="00921D86" w:rsidRDefault="00AE5BF1" w:rsidP="00AE5BF1">
      <w:pPr>
        <w:spacing w:line="240" w:lineRule="auto"/>
        <w:rPr>
          <w:rFonts w:eastAsia="Calibri" w:cs="Arial"/>
          <w:szCs w:val="24"/>
        </w:rPr>
      </w:pPr>
    </w:p>
    <w:p w14:paraId="7B972857" w14:textId="77777777" w:rsidR="00AE5BF1" w:rsidRDefault="00AE5BF1" w:rsidP="00AE5BF1"/>
    <w:p w14:paraId="48000878" w14:textId="2033C28A" w:rsidR="00AE5BF1" w:rsidRPr="00921D86" w:rsidRDefault="00AE5BF1" w:rsidP="00AE5BF1">
      <w:pPr>
        <w:spacing w:line="240" w:lineRule="auto"/>
        <w:jc w:val="both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Napomena: U vremenu trajanja savjetovanja </w:t>
      </w:r>
      <w:r>
        <w:rPr>
          <w:rFonts w:eastAsia="Calibri" w:cs="Arial"/>
          <w:szCs w:val="24"/>
        </w:rPr>
        <w:t>nije pristigla nijedna primjedba/prijedlog</w:t>
      </w:r>
      <w:r>
        <w:rPr>
          <w:rFonts w:eastAsia="Calibri" w:cs="Arial"/>
          <w:szCs w:val="24"/>
        </w:rPr>
        <w:t xml:space="preserve"> zainteresirane javnosti na </w:t>
      </w:r>
      <w:r>
        <w:rPr>
          <w:rFonts w:eastAsia="SimSun" w:cs="Arial"/>
          <w:bCs/>
          <w:sz w:val="22"/>
          <w:lang w:eastAsia="zh-CN"/>
        </w:rPr>
        <w:t>Prijedlog programa mjera poticanja razvoja poduzetništva na području Grada Crikvenice</w:t>
      </w:r>
      <w:r>
        <w:rPr>
          <w:rFonts w:eastAsia="SimSun" w:cs="Arial"/>
          <w:bCs/>
          <w:sz w:val="22"/>
          <w:lang w:eastAsia="zh-CN"/>
        </w:rPr>
        <w:t>.</w:t>
      </w:r>
    </w:p>
    <w:p w14:paraId="4451CC6B" w14:textId="77777777" w:rsidR="00AE5BF1" w:rsidRDefault="00AE5BF1" w:rsidP="00AE5BF1"/>
    <w:p w14:paraId="111C0322" w14:textId="77777777" w:rsidR="00AE5BF1" w:rsidRDefault="00AE5BF1" w:rsidP="00AE5BF1"/>
    <w:p w14:paraId="7AB0F628" w14:textId="77777777" w:rsidR="00AE5BF1" w:rsidRDefault="00AE5BF1" w:rsidP="00AE5BF1">
      <w:pPr>
        <w:spacing w:line="240" w:lineRule="auto"/>
        <w:jc w:val="right"/>
      </w:pPr>
    </w:p>
    <w:p w14:paraId="629F7480" w14:textId="77777777" w:rsidR="007371F5" w:rsidRDefault="007371F5"/>
    <w:sectPr w:rsidR="007371F5" w:rsidSect="00B70491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enQuanYi Micro Hei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04F52" w14:textId="77777777" w:rsidR="00AB2B1D" w:rsidRDefault="007B7774" w:rsidP="00AB2B1D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BF1"/>
    <w:rsid w:val="007371F5"/>
    <w:rsid w:val="00A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B84B"/>
  <w15:chartTrackingRefBased/>
  <w15:docId w15:val="{1A2332BA-55BC-4FFC-A091-6053ADBD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BF1"/>
    <w:pPr>
      <w:spacing w:after="0" w:line="240" w:lineRule="exact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5BF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BF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Denisse Mandekić</cp:lastModifiedBy>
  <cp:revision>1</cp:revision>
  <dcterms:created xsi:type="dcterms:W3CDTF">2021-01-12T13:34:00Z</dcterms:created>
  <dcterms:modified xsi:type="dcterms:W3CDTF">2021-01-12T13:41:00Z</dcterms:modified>
</cp:coreProperties>
</file>