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A3D03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                  </w:t>
      </w:r>
      <w:r w:rsidRPr="00104EF9">
        <w:rPr>
          <w:rFonts w:ascii="Arial" w:eastAsia="Times New Roman" w:hAnsi="Arial" w:cs="Arial"/>
          <w:noProof/>
          <w:kern w:val="2"/>
          <w:sz w:val="20"/>
          <w:szCs w:val="20"/>
          <w:lang w:eastAsia="hr-HR" w:bidi="hi-IN"/>
        </w:rPr>
        <w:drawing>
          <wp:inline distT="0" distB="0" distL="0" distR="0" wp14:anchorId="5A282A4B" wp14:editId="51EB5809">
            <wp:extent cx="466725" cy="46672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811" t="-22784" r="-26811" b="-22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71E2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          REPUBLIKA HRVATSKA</w:t>
      </w:r>
    </w:p>
    <w:p w14:paraId="5694C41E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PRIMORSKO -  GORANSKA   ŽUPANIJA</w:t>
      </w:r>
    </w:p>
    <w:p w14:paraId="243484A6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                GRAD CRIKVENICA</w:t>
      </w:r>
    </w:p>
    <w:p w14:paraId="0DD18E4D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Upravni odjel za komunalni sustav i zaštitu okoliša</w:t>
      </w:r>
    </w:p>
    <w:p w14:paraId="3B4CEA14" w14:textId="5F0D85C3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KLASA:  3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63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-01/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20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-01/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256</w:t>
      </w:r>
    </w:p>
    <w:p w14:paraId="10BCCD65" w14:textId="438A6A34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URBROJ: 2107/01-06/02-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20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-1       </w:t>
      </w:r>
    </w:p>
    <w:p w14:paraId="36206426" w14:textId="09052205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Crikvenica,  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13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. 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 xml:space="preserve">listopad 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20</w:t>
      </w:r>
      <w:r w:rsidRPr="00CC3EC3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20</w:t>
      </w:r>
      <w:r w:rsidRPr="00104EF9"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  <w:t>. godine</w:t>
      </w:r>
    </w:p>
    <w:p w14:paraId="13AED216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</w:p>
    <w:p w14:paraId="34BE4606" w14:textId="77777777" w:rsidR="00104EF9" w:rsidRPr="00104EF9" w:rsidRDefault="00104EF9" w:rsidP="00104EF9">
      <w:pPr>
        <w:tabs>
          <w:tab w:val="left" w:pos="622"/>
          <w:tab w:val="left" w:pos="360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0"/>
          <w:szCs w:val="20"/>
          <w:lang w:eastAsia="hr-HR" w:bidi="hi-IN"/>
        </w:rPr>
      </w:pPr>
    </w:p>
    <w:p w14:paraId="551FB4FC" w14:textId="77777777" w:rsidR="00104EF9" w:rsidRPr="00CC3EC3" w:rsidRDefault="00104EF9" w:rsidP="00104EF9">
      <w:pPr>
        <w:tabs>
          <w:tab w:val="left" w:pos="622"/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b/>
          <w:kern w:val="2"/>
          <w:sz w:val="20"/>
          <w:szCs w:val="20"/>
          <w:lang w:eastAsia="hr-HR" w:bidi="hi-IN"/>
        </w:rPr>
        <w:t xml:space="preserve">PREDMET:  </w:t>
      </w:r>
      <w:r w:rsidRPr="00104EF9">
        <w:rPr>
          <w:rFonts w:ascii="Arial" w:eastAsia="Times New Roman" w:hAnsi="Arial" w:cs="Arial"/>
          <w:b/>
          <w:kern w:val="2"/>
          <w:sz w:val="20"/>
          <w:szCs w:val="20"/>
          <w:lang w:eastAsia="hr-HR" w:bidi="hi-IN"/>
        </w:rPr>
        <w:tab/>
      </w:r>
      <w:r w:rsidRPr="00104EF9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>O</w:t>
      </w:r>
      <w:r w:rsidRPr="00CC3EC3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 xml:space="preserve">dluka </w:t>
      </w:r>
      <w:r w:rsidRPr="00104EF9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 xml:space="preserve">o </w:t>
      </w:r>
      <w:r w:rsidRPr="00CC3EC3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 xml:space="preserve">privremenoj zabrani i ograničenju </w:t>
      </w:r>
    </w:p>
    <w:p w14:paraId="3956F5B2" w14:textId="6233CAA4" w:rsidR="00104EF9" w:rsidRPr="00104EF9" w:rsidRDefault="00104EF9" w:rsidP="00104EF9">
      <w:pPr>
        <w:tabs>
          <w:tab w:val="left" w:pos="622"/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</w:pPr>
      <w:r w:rsidRPr="00CC3EC3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ab/>
      </w:r>
      <w:r w:rsidRPr="00CC3EC3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ab/>
        <w:t>građevinskih radova za 2021. godinu</w:t>
      </w:r>
      <w:r w:rsidRPr="00104EF9">
        <w:rPr>
          <w:rFonts w:ascii="Arial" w:eastAsia="Times New Roman" w:hAnsi="Arial" w:cs="Arial"/>
          <w:b/>
          <w:bCs/>
          <w:kern w:val="2"/>
          <w:sz w:val="20"/>
          <w:szCs w:val="20"/>
          <w:lang w:eastAsia="hr-HR" w:bidi="hi-IN"/>
        </w:rPr>
        <w:t xml:space="preserve"> </w:t>
      </w:r>
    </w:p>
    <w:p w14:paraId="581C8BB3" w14:textId="77777777" w:rsidR="00104EF9" w:rsidRPr="00104EF9" w:rsidRDefault="00104EF9" w:rsidP="00104EF9">
      <w:pPr>
        <w:tabs>
          <w:tab w:val="left" w:pos="622"/>
          <w:tab w:val="left" w:pos="1560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2"/>
          <w:sz w:val="20"/>
          <w:szCs w:val="20"/>
          <w:lang w:eastAsia="hr-HR" w:bidi="hi-IN"/>
        </w:rPr>
      </w:pPr>
      <w:r w:rsidRPr="00104EF9">
        <w:rPr>
          <w:rFonts w:ascii="Arial" w:eastAsia="Times New Roman" w:hAnsi="Arial" w:cs="Arial"/>
          <w:b/>
          <w:kern w:val="2"/>
          <w:sz w:val="20"/>
          <w:szCs w:val="20"/>
          <w:lang w:eastAsia="hr-HR" w:bidi="hi-IN"/>
        </w:rPr>
        <w:tab/>
      </w:r>
      <w:r w:rsidRPr="00104EF9">
        <w:rPr>
          <w:rFonts w:ascii="Arial" w:eastAsia="Times New Roman" w:hAnsi="Arial" w:cs="Arial"/>
          <w:b/>
          <w:kern w:val="2"/>
          <w:sz w:val="20"/>
          <w:szCs w:val="20"/>
          <w:lang w:eastAsia="hr-HR" w:bidi="hi-IN"/>
        </w:rPr>
        <w:tab/>
      </w:r>
      <w:r w:rsidRPr="00104EF9">
        <w:rPr>
          <w:rFonts w:ascii="Arial" w:eastAsia="Times New Roman" w:hAnsi="Arial" w:cs="Arial"/>
          <w:bCs/>
          <w:kern w:val="2"/>
          <w:sz w:val="20"/>
          <w:szCs w:val="20"/>
          <w:lang w:eastAsia="hr-HR" w:bidi="hi-IN"/>
        </w:rPr>
        <w:t xml:space="preserve">-prijedlog za savjetovanje s javnošću </w:t>
      </w:r>
    </w:p>
    <w:p w14:paraId="23A12A10" w14:textId="78D75B36" w:rsidR="00104EF9" w:rsidRPr="00CC3EC3" w:rsidRDefault="00104EF9">
      <w:pPr>
        <w:rPr>
          <w:sz w:val="20"/>
          <w:szCs w:val="20"/>
        </w:rPr>
      </w:pPr>
    </w:p>
    <w:p w14:paraId="578102B2" w14:textId="793699CF" w:rsidR="00BB0FF2" w:rsidRDefault="00BB0FF2" w:rsidP="00CC3EC3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Temeljem odredbi  članka  132. Zakona o gradnji („Narodne novine“ broj 153/13 ) Gradsko vijeće Grada Crikvenice donijelo je  Odluku  o zabrani i ograničenju građevinskih radova za vrijeme turističke sezone („Službene novine Primorsko – goranske županije“ broj  39/14 ). Istom zakonskom odredbom  predviđena je mogućost  uvođenja privremene zabrane i ograničenja građevinskih radova  tijekom kalendarske godine  po prethodno pribavljenom mišljenju turističke zajednice. Moguće je  privremeno zabraniti izvođenje zemljanih radova</w:t>
      </w:r>
      <w:r w:rsidR="00104D4B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 xml:space="preserve"> i radova na izgradnji konstrukcije građevina. </w:t>
      </w:r>
    </w:p>
    <w:p w14:paraId="3EB7A138" w14:textId="15287345" w:rsidR="00104D4B" w:rsidRDefault="00F53D7D" w:rsidP="00CC3EC3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Nadležno Ministarstvo prostornog uređenja, graditeljstva i državne imovine je u kolovozu ove godine skrenula pozornost jedinicama lokalne samouprave da je predmetnu Odluku potrebno donositi zasebno za svaku  iduću kalendarsku godinu.</w:t>
      </w:r>
    </w:p>
    <w:p w14:paraId="4BDAE0AD" w14:textId="6A2EEDFC" w:rsidR="00F53D7D" w:rsidRDefault="00F53D7D" w:rsidP="00CC3EC3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 xml:space="preserve">Stoga je izrađen prijedlog nove Odluke koja ima isti </w:t>
      </w:r>
      <w:r w:rsidR="001326F4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sadržaj ( vrste građevina, područje, razdoblje kalendarske godine )  kao i važeća Odluka iz 2014. godine.</w:t>
      </w:r>
    </w:p>
    <w:p w14:paraId="256CCF6A" w14:textId="65F3C344" w:rsidR="001326F4" w:rsidRDefault="001326F4" w:rsidP="00CC3EC3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Prijedlog Odluke upućen je Turističkoj zajednici Grada Crikvenice  na prethodno mišljenje.</w:t>
      </w:r>
    </w:p>
    <w:p w14:paraId="2AF3CF83" w14:textId="0325AD96" w:rsidR="00CC3EC3" w:rsidRPr="00CC3EC3" w:rsidRDefault="00CC3EC3" w:rsidP="00CC3EC3">
      <w:pPr>
        <w:suppressAutoHyphens/>
        <w:spacing w:after="0" w:line="240" w:lineRule="auto"/>
        <w:ind w:firstLine="708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 w:rsidRPr="00CC3EC3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14:paraId="666CA536" w14:textId="77777777" w:rsidR="00CC3EC3" w:rsidRPr="00CC3EC3" w:rsidRDefault="00CC3EC3" w:rsidP="00CC3EC3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 w:rsidRPr="00CC3EC3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>Na taj se način želi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p w14:paraId="4C2DD6B0" w14:textId="41808451" w:rsidR="00CC3EC3" w:rsidRPr="00CC3EC3" w:rsidRDefault="00CC3EC3" w:rsidP="00CC3EC3">
      <w:pPr>
        <w:suppressAutoHyphens/>
        <w:spacing w:after="0" w:line="240" w:lineRule="auto"/>
        <w:jc w:val="both"/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</w:pPr>
      <w:r w:rsidRPr="00CC3EC3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 xml:space="preserve">Javno savjetovanje otvoreno je od  </w:t>
      </w:r>
      <w:r w:rsidRPr="00276858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14</w:t>
      </w:r>
      <w:r w:rsidRPr="00CC3EC3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.1</w:t>
      </w:r>
      <w:r w:rsidRPr="00CC3EC3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0</w:t>
      </w:r>
      <w:r w:rsidRPr="00CC3EC3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. 20</w:t>
      </w:r>
      <w:r w:rsidRPr="00CC3EC3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20</w:t>
      </w:r>
      <w:r w:rsidRPr="00CC3EC3">
        <w:rPr>
          <w:rFonts w:ascii="Arial" w:eastAsia="WenQuanYi Micro Hei" w:hAnsi="Arial" w:cs="Arial"/>
          <w:b/>
          <w:bCs/>
          <w:kern w:val="2"/>
          <w:sz w:val="20"/>
          <w:szCs w:val="20"/>
          <w:lang w:eastAsia="zh-CN" w:bidi="hi-IN"/>
        </w:rPr>
        <w:t>.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 xml:space="preserve">godine  do 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 xml:space="preserve"> 13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>.1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>1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>.20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>20</w:t>
      </w:r>
      <w:r w:rsidRPr="00CC3EC3">
        <w:rPr>
          <w:rFonts w:ascii="Arial" w:eastAsia="WenQuanYi Micro Hei" w:hAnsi="Arial" w:cs="Arial"/>
          <w:b/>
          <w:kern w:val="2"/>
          <w:sz w:val="20"/>
          <w:szCs w:val="20"/>
          <w:lang w:eastAsia="zh-CN" w:bidi="hi-IN"/>
        </w:rPr>
        <w:t>. godine</w:t>
      </w:r>
      <w:r w:rsidRPr="00CC3EC3">
        <w:rPr>
          <w:rFonts w:ascii="Arial" w:eastAsia="WenQuanYi Micro Hei" w:hAnsi="Arial" w:cs="Arial"/>
          <w:kern w:val="2"/>
          <w:sz w:val="20"/>
          <w:szCs w:val="20"/>
          <w:lang w:eastAsia="zh-CN" w:bidi="hi-IN"/>
        </w:rPr>
        <w:t xml:space="preserve">. 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1"/>
      </w:tblGrid>
      <w:tr w:rsidR="00CC3EC3" w:rsidRPr="00CC3EC3" w14:paraId="1EBB3DDC" w14:textId="77777777" w:rsidTr="00F803E8">
        <w:trPr>
          <w:trHeight w:val="715"/>
        </w:trPr>
        <w:tc>
          <w:tcPr>
            <w:tcW w:w="9214" w:type="dxa"/>
          </w:tcPr>
          <w:p w14:paraId="15920AF6" w14:textId="0161F65C" w:rsidR="00CC3EC3" w:rsidRPr="00CC3EC3" w:rsidRDefault="00CC3EC3" w:rsidP="00CC3EC3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</w:pPr>
            <w:r w:rsidRPr="00CC3EC3"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  <w:t xml:space="preserve">Rok za očitovanje zainteresirane javnosti je zaključno s </w:t>
            </w:r>
            <w:r w:rsidRPr="00CC3EC3"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  <w:t xml:space="preserve">danom </w:t>
            </w:r>
            <w:r w:rsidRPr="00CC3EC3"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  <w:t>13</w:t>
            </w:r>
            <w:r w:rsidRPr="00CC3EC3"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  <w:t xml:space="preserve">. </w:t>
            </w:r>
            <w:r w:rsidRPr="00CC3EC3"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  <w:t xml:space="preserve">studenog </w:t>
            </w:r>
            <w:r w:rsidRPr="00CC3EC3">
              <w:rPr>
                <w:rFonts w:ascii="Arial" w:eastAsia="WenQuanYi Micro Hei" w:hAnsi="Arial" w:cs="Arial"/>
                <w:b/>
                <w:bCs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CC3EC3"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  <w:t xml:space="preserve"> 20</w:t>
            </w:r>
            <w:r w:rsidRPr="00CC3EC3"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  <w:t>20</w:t>
            </w:r>
            <w:r w:rsidRPr="00CC3EC3"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  <w:t>. godine.</w:t>
            </w:r>
          </w:p>
        </w:tc>
      </w:tr>
      <w:tr w:rsidR="00CC3EC3" w:rsidRPr="00CC3EC3" w14:paraId="1C6807A1" w14:textId="77777777" w:rsidTr="00F803E8">
        <w:trPr>
          <w:trHeight w:val="839"/>
        </w:trPr>
        <w:tc>
          <w:tcPr>
            <w:tcW w:w="9214" w:type="dxa"/>
          </w:tcPr>
          <w:p w14:paraId="1040E722" w14:textId="77777777" w:rsidR="00CC3EC3" w:rsidRPr="00CC3EC3" w:rsidRDefault="00CC3EC3" w:rsidP="00CC3EC3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</w:pPr>
            <w:r w:rsidRPr="00CC3EC3">
              <w:rPr>
                <w:rFonts w:ascii="Arial" w:eastAsia="WenQuanYi Micro Hei" w:hAnsi="Arial" w:cs="Arial"/>
                <w:b/>
                <w:iCs/>
                <w:kern w:val="2"/>
                <w:sz w:val="20"/>
                <w:szCs w:val="20"/>
                <w:lang w:eastAsia="zh-CN" w:bidi="hi-IN"/>
              </w:rPr>
              <w:t>Adresa e-pošte na koju se šalju očitovanja zainteresirane javnosti:</w:t>
            </w:r>
          </w:p>
          <w:p w14:paraId="24EFBE66" w14:textId="77777777" w:rsidR="00CC3EC3" w:rsidRPr="00CC3EC3" w:rsidRDefault="00CC3EC3" w:rsidP="00CC3EC3">
            <w:pPr>
              <w:suppressAutoHyphens/>
              <w:spacing w:after="0" w:line="240" w:lineRule="auto"/>
              <w:jc w:val="both"/>
              <w:rPr>
                <w:rFonts w:ascii="Arial" w:eastAsia="WenQuanYi Micro Hei" w:hAnsi="Arial" w:cs="Arial"/>
                <w:bCs/>
                <w:kern w:val="2"/>
                <w:sz w:val="20"/>
                <w:szCs w:val="20"/>
                <w:lang w:eastAsia="zh-CN" w:bidi="hi-IN"/>
              </w:rPr>
            </w:pPr>
            <w:hyperlink r:id="rId7" w:history="1">
              <w:r w:rsidRPr="00CC3EC3">
                <w:rPr>
                  <w:rFonts w:ascii="Arial" w:eastAsia="WenQuanYi Micro Hei" w:hAnsi="Arial" w:cs="Arial"/>
                  <w:b/>
                  <w:iCs/>
                  <w:color w:val="0563C1"/>
                  <w:kern w:val="2"/>
                  <w:sz w:val="20"/>
                  <w:szCs w:val="20"/>
                  <w:u w:val="single"/>
                  <w:lang w:eastAsia="zh-CN" w:bidi="hi-IN"/>
                </w:rPr>
                <w:t>savjetovanje@crikvenica.hr</w:t>
              </w:r>
            </w:hyperlink>
          </w:p>
        </w:tc>
      </w:tr>
    </w:tbl>
    <w:p w14:paraId="29512922" w14:textId="77777777" w:rsidR="00104EF9" w:rsidRPr="00CC3EC3" w:rsidRDefault="00104EF9">
      <w:pPr>
        <w:rPr>
          <w:sz w:val="20"/>
          <w:szCs w:val="20"/>
        </w:rPr>
      </w:pPr>
    </w:p>
    <w:p w14:paraId="633E47B3" w14:textId="2634E47E" w:rsidR="00104EF9" w:rsidRPr="00CC3EC3" w:rsidRDefault="00104EF9">
      <w:pPr>
        <w:rPr>
          <w:sz w:val="20"/>
          <w:szCs w:val="20"/>
        </w:rPr>
      </w:pPr>
    </w:p>
    <w:p w14:paraId="562E6AAC" w14:textId="4DBF36F7" w:rsidR="00CC3EC3" w:rsidRPr="00CC3EC3" w:rsidRDefault="00CC3EC3">
      <w:pPr>
        <w:rPr>
          <w:sz w:val="20"/>
          <w:szCs w:val="20"/>
        </w:rPr>
      </w:pPr>
    </w:p>
    <w:p w14:paraId="3BAC883C" w14:textId="64F32BDA" w:rsidR="00CC3EC3" w:rsidRPr="00CC3EC3" w:rsidRDefault="00CC3EC3">
      <w:pPr>
        <w:rPr>
          <w:sz w:val="20"/>
          <w:szCs w:val="20"/>
        </w:rPr>
      </w:pPr>
    </w:p>
    <w:p w14:paraId="5FE64407" w14:textId="1FCCA7B9" w:rsidR="00CC3EC3" w:rsidRPr="00CC3EC3" w:rsidRDefault="00CC3EC3">
      <w:pPr>
        <w:rPr>
          <w:sz w:val="20"/>
          <w:szCs w:val="20"/>
        </w:rPr>
      </w:pPr>
    </w:p>
    <w:p w14:paraId="094B1C42" w14:textId="2187BE5C" w:rsidR="00CC3EC3" w:rsidRPr="00CC3EC3" w:rsidRDefault="00CC3EC3">
      <w:pPr>
        <w:rPr>
          <w:sz w:val="20"/>
          <w:szCs w:val="20"/>
        </w:rPr>
      </w:pPr>
    </w:p>
    <w:p w14:paraId="6F9E939B" w14:textId="31918663" w:rsidR="00CC3EC3" w:rsidRPr="00CC3EC3" w:rsidRDefault="00CC3EC3">
      <w:pPr>
        <w:rPr>
          <w:sz w:val="20"/>
          <w:szCs w:val="20"/>
        </w:rPr>
      </w:pPr>
    </w:p>
    <w:p w14:paraId="36DD5F27" w14:textId="77777777" w:rsidR="00CC3EC3" w:rsidRPr="00CC3EC3" w:rsidRDefault="00CC3EC3">
      <w:pPr>
        <w:rPr>
          <w:sz w:val="20"/>
          <w:szCs w:val="20"/>
        </w:rPr>
      </w:pPr>
    </w:p>
    <w:tbl>
      <w:tblPr>
        <w:tblW w:w="5000" w:type="pct"/>
        <w:jc w:val="center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372"/>
      </w:tblGrid>
      <w:tr w:rsidR="001B0959" w:rsidRPr="00CC3EC3" w14:paraId="56AB39EC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6AE4CA8" w14:textId="640E0D95" w:rsidR="001B0959" w:rsidRPr="00CC3EC3" w:rsidRDefault="001B0959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Na temelju članka 132. Zakona o gradnji (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Narodne novine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“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broj 153/13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20/17, 39/19 i 125/19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) i članka 30. Statuta Grada Crikvenice (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Službene novine Primorsko-goranske županije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“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broj 26/ 09 i 34/09 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–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ispravak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 0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7/13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Službene novine Grada Crikvenice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“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broj 42/18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83/20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), po prethodno pribavljenom mišljenju turističke zajednice Grada Crikvenice broj: </w:t>
            </w:r>
            <w:r w:rsidR="00335BD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……………………………..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.  Gradsko vijeće Grada Crikvenice, na sjednici održanoj </w:t>
            </w:r>
            <w:r w:rsidR="00CC00B8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……………………………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godine, donosi</w:t>
            </w:r>
          </w:p>
          <w:p w14:paraId="24E15A52" w14:textId="77777777" w:rsidR="00F0684C" w:rsidRPr="00CC3EC3" w:rsidRDefault="00F0684C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7BFBC59" w14:textId="77E3DB5B" w:rsidR="001B0959" w:rsidRPr="00CC3EC3" w:rsidRDefault="001B0959" w:rsidP="00B37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ODLUKU</w:t>
            </w:r>
            <w:r w:rsidRPr="00CC3E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O PRIVREMENOJ ZABRANI I OGRANIČENJU GRAĐEVINSKIH RADOVA </w:t>
            </w:r>
          </w:p>
          <w:p w14:paraId="7B6336C1" w14:textId="6D2E48A3" w:rsidR="00B379FF" w:rsidRPr="00CC3EC3" w:rsidRDefault="00B379FF" w:rsidP="00B37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 2021. GODINU</w:t>
            </w:r>
          </w:p>
          <w:p w14:paraId="21A9530D" w14:textId="77777777" w:rsidR="00B379FF" w:rsidRPr="00CC3EC3" w:rsidRDefault="00B379FF" w:rsidP="00B379F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1A96AB7" w14:textId="77777777" w:rsidR="001B0959" w:rsidRPr="00CC3EC3" w:rsidRDefault="001B0959" w:rsidP="00A2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1.</w:t>
            </w:r>
          </w:p>
          <w:p w14:paraId="7B6FB3C9" w14:textId="738DD100" w:rsidR="001B0959" w:rsidRPr="00CC3EC3" w:rsidRDefault="001B0959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Ovom Odlukom određuju se vrste građevina, područje, razdoblje kalendarske godine i vrijeme u kojem</w:t>
            </w:r>
            <w:r w:rsidR="00B379F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se privremeno zabranjuje izvođenje građevinskih </w:t>
            </w:r>
            <w:r w:rsidR="009B017B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radova, utvrđuju razlozi zbog kojih  se u pojedinim  slučajevima mogu izvoditi  građevinski radovi te provođenje nadzora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75076921" w14:textId="77777777" w:rsidR="00A205F7" w:rsidRPr="00CC3EC3" w:rsidRDefault="00A205F7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75126E6" w14:textId="77777777" w:rsidR="001B0959" w:rsidRPr="00CC3EC3" w:rsidRDefault="001B0959" w:rsidP="00A2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2.</w:t>
            </w:r>
          </w:p>
          <w:p w14:paraId="4F4E0937" w14:textId="38591817" w:rsidR="001B0959" w:rsidRPr="00CC3EC3" w:rsidRDefault="001B0959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Ovom Odlukom obuhvaćene su sve vrste građevina.</w:t>
            </w:r>
          </w:p>
          <w:p w14:paraId="4CFE02FF" w14:textId="77777777" w:rsidR="00A205F7" w:rsidRPr="00CC3EC3" w:rsidRDefault="00A205F7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FC45DA4" w14:textId="77777777" w:rsidR="001B0959" w:rsidRPr="00CC3EC3" w:rsidRDefault="001B0959" w:rsidP="00A2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3.</w:t>
            </w:r>
          </w:p>
          <w:p w14:paraId="2B49548A" w14:textId="77777777" w:rsidR="001B0959" w:rsidRPr="00CC3EC3" w:rsidRDefault="001B0959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Ovom Odlukom privremeno se zabranjuje izvođenje zemljanih radova i radova na izgradnji konstrukcije građevina.</w:t>
            </w:r>
          </w:p>
          <w:p w14:paraId="373D04A1" w14:textId="4528EFFB" w:rsidR="001B0959" w:rsidRPr="00CC3EC3" w:rsidRDefault="001B0959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Izvođenje zemljanih radova i radova na 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izgradnji 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konstrukcij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građevine obuhvaćenih ovom Odlukom zabranjuju se bez obzira na način izvođenja (strojno, ručno).</w:t>
            </w:r>
          </w:p>
          <w:p w14:paraId="3AE76DCE" w14:textId="77777777" w:rsidR="001B0959" w:rsidRPr="00CC3EC3" w:rsidRDefault="001B0959" w:rsidP="00A2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4.</w:t>
            </w:r>
          </w:p>
          <w:p w14:paraId="5B6C3F17" w14:textId="3817E55D" w:rsidR="001B0959" w:rsidRPr="00CC3EC3" w:rsidRDefault="001B0959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Privremena zabrana izvođenja radova odnosi se na kompletno područje </w:t>
            </w:r>
            <w:r w:rsidR="009B017B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rada Crikvenice.</w:t>
            </w:r>
          </w:p>
          <w:p w14:paraId="094623E2" w14:textId="77777777" w:rsidR="00A205F7" w:rsidRPr="00CC3EC3" w:rsidRDefault="00A205F7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2BD4B97" w14:textId="77777777" w:rsidR="001B0959" w:rsidRPr="00CC3EC3" w:rsidRDefault="001B0959" w:rsidP="00A2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5.</w:t>
            </w:r>
          </w:p>
          <w:p w14:paraId="1309D1D3" w14:textId="2587186E" w:rsidR="001B0959" w:rsidRPr="00CC3EC3" w:rsidRDefault="001B0959" w:rsidP="00A205F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Izvođenje zemljanih radova i radova na </w:t>
            </w:r>
            <w:r w:rsidR="00B379F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izgradnji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konstrukcij</w:t>
            </w:r>
            <w:r w:rsidR="00B379F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građevine </w:t>
            </w:r>
            <w:r w:rsidR="00DF2B15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zabranjuje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se u razdoblju od 15. lipnja do 15. rujna </w:t>
            </w:r>
            <w:r w:rsidR="009B017B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2021. godine. </w:t>
            </w:r>
          </w:p>
          <w:p w14:paraId="7AC349B1" w14:textId="29E0C4D8" w:rsidR="001B0959" w:rsidRPr="00CC3EC3" w:rsidRDefault="001B0959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Na područjima iz članka 4. ove odluke i u razdoblju iz stavka 1. ovog članka , izvođenje zemljanih radova i radova na 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izgradnji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konstrukcij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građevine zabranjuje se od 0,00 do 24,00 sata.</w:t>
            </w:r>
          </w:p>
          <w:p w14:paraId="30EEF46D" w14:textId="0CA6AE7C" w:rsidR="001B0959" w:rsidRPr="00CC3EC3" w:rsidRDefault="001B0959" w:rsidP="001B1E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6.</w:t>
            </w:r>
          </w:p>
          <w:p w14:paraId="71808CD5" w14:textId="1544A5E7" w:rsidR="001B1EE3" w:rsidRPr="00CC3EC3" w:rsidRDefault="00C85B1E" w:rsidP="001B1EE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Zabrana iz ove Odluke ne odnosi se na:</w:t>
            </w:r>
          </w:p>
          <w:p w14:paraId="059D537B" w14:textId="359EDF71" w:rsidR="00C85B1E" w:rsidRPr="00CC3EC3" w:rsidRDefault="00C85B1E" w:rsidP="00C85B1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Građevine, odnosno radove za čije je građenje odnosno izvođenje utvrđen interes  Republike Hrvatske,</w:t>
            </w:r>
          </w:p>
          <w:p w14:paraId="2AEEBF9A" w14:textId="1F27F8F2" w:rsidR="00C85B1E" w:rsidRPr="00CC3EC3" w:rsidRDefault="00C85B1E" w:rsidP="00C85B1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Uklanjanje građevina na temelju rješenja građevinske inspekcije  ili odluke drugog tijela državne vlasti;</w:t>
            </w:r>
          </w:p>
          <w:p w14:paraId="5B86232B" w14:textId="58FD8508" w:rsidR="00C85B1E" w:rsidRPr="00CC3EC3" w:rsidRDefault="00C85B1E" w:rsidP="00C85B1E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Hitne radove na popravcima  objekata i uređaja komunalne i ostale infrastrukture  koji se javljaju  nenadano i kojima se sprečava nastanak posljedica opasnih za život  i zdravlje ljudi  te u svrhu  sprječavanja  daljnje štete na istima;</w:t>
            </w:r>
          </w:p>
          <w:p w14:paraId="5EE6CC04" w14:textId="0D31D5D1" w:rsidR="00374561" w:rsidRPr="00CC3EC3" w:rsidRDefault="00C85B1E" w:rsidP="00DB0A40">
            <w:pPr>
              <w:pStyle w:val="Odlomakpopisa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Građenje </w:t>
            </w:r>
            <w:r w:rsidR="00DF2B15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javnih građevina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predškolskog, školskog, </w:t>
            </w:r>
            <w:r w:rsidR="00DF2B15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sportskog,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zdravstvenog</w:t>
            </w:r>
            <w:r w:rsidR="00FB086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kulturnog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socijalnog sadržaja,</w:t>
            </w:r>
            <w:r w:rsidR="00290C38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infrastrukturne građevine od javnog značaja</w:t>
            </w:r>
            <w:r w:rsidR="00FB086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</w:t>
            </w:r>
            <w:r w:rsidR="00DB0A40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poboljšanja energetske učinkovitosti  zgrada  u vlasništvu  jedinice lokalne samouprave</w:t>
            </w:r>
            <w:r w:rsidR="00FB086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. </w:t>
            </w:r>
          </w:p>
          <w:p w14:paraId="0512E250" w14:textId="77777777" w:rsidR="00F7269D" w:rsidRPr="00CC3EC3" w:rsidRDefault="00F7269D" w:rsidP="00F726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1386CC92" w14:textId="6A259871" w:rsidR="001B0959" w:rsidRPr="00CC3EC3" w:rsidRDefault="00DB0A40" w:rsidP="00DB0A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  <w:r w:rsidR="001B0959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Članak 7.</w:t>
            </w:r>
          </w:p>
          <w:p w14:paraId="3562AF9E" w14:textId="4689EC7F" w:rsidR="001B0959" w:rsidRPr="00CC3EC3" w:rsidRDefault="001B0959" w:rsidP="000266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Nadzor nad provedbom ove Odluke obavljaju komunalni redari</w:t>
            </w:r>
            <w:r w:rsidR="00C94631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442980F" w14:textId="44D80F90" w:rsidR="00C94631" w:rsidRPr="00CC3EC3" w:rsidRDefault="00C94631" w:rsidP="000266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obavljanju nadzora komunalni redari postupaju sukladno odgovarajućim odredbama Zakona o građevinskoj inspekciji („Narodne novine“ broj 153/13 ) i Naputk</w:t>
            </w:r>
            <w:r w:rsidR="008F0C56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Ministarstva graditeljstva i prostornog uređenja o novčanim kaznama  koje izriču komunalni redari u provedbi Zakona o građevinskoj inspekciji („Narodne novine“ broj 23/18 ). </w:t>
            </w:r>
          </w:p>
          <w:p w14:paraId="4F9314D9" w14:textId="77777777" w:rsidR="00026622" w:rsidRPr="00CC3EC3" w:rsidRDefault="00026622" w:rsidP="0002662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F852BB2" w14:textId="77777777" w:rsidR="009B017B" w:rsidRPr="00CC3EC3" w:rsidRDefault="009B017B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03A0BC0" w14:textId="47384481" w:rsidR="001B0959" w:rsidRPr="00CC3EC3" w:rsidRDefault="001B0959" w:rsidP="00A21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Članak </w:t>
            </w:r>
            <w:r w:rsidR="00F7269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4DE16E09" w14:textId="7AD60B71" w:rsidR="001B0959" w:rsidRPr="00CC3EC3" w:rsidRDefault="001B0959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Danom stupanja na snagu ove Odluke prestaje važiti Odluka o zabrani i ograničenju građevinskih radova za vrijeme turističke sezone (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Službene novine Primorsko- goranske županije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“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broj </w:t>
            </w:r>
            <w:r w:rsidR="003416BA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39/14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).</w:t>
            </w:r>
          </w:p>
          <w:p w14:paraId="072AA8DE" w14:textId="77777777" w:rsidR="00A217FB" w:rsidRPr="00CC3EC3" w:rsidRDefault="00A217FB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5C472C55" w14:textId="4A10121D" w:rsidR="001B0959" w:rsidRPr="00CC3EC3" w:rsidRDefault="001B0959" w:rsidP="00A21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Članak </w:t>
            </w:r>
            <w:r w:rsidR="00F7269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9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17C91AC" w14:textId="11371E9B" w:rsidR="001B0959" w:rsidRPr="00CC3EC3" w:rsidRDefault="001B0959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Ova Odluka stupa na snagu 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osmog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dana od dana objave u </w:t>
            </w:r>
            <w:r w:rsidR="002C0F64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„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Službenim novinama </w:t>
            </w:r>
            <w:r w:rsidR="00FB086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Grada Crikvenice“ 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a primjenjuje se od 01. siječnja 20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</w:t>
            </w: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godine.</w:t>
            </w:r>
          </w:p>
          <w:p w14:paraId="25549F6C" w14:textId="77777777" w:rsidR="00F7269D" w:rsidRPr="00CC3EC3" w:rsidRDefault="00F7269D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3A985A66" w14:textId="77777777" w:rsidR="004563ED" w:rsidRPr="00CC3EC3" w:rsidRDefault="004563ED" w:rsidP="00A217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BDF35D3" w14:textId="110CFE78" w:rsidR="001B0959" w:rsidRPr="00CC3EC3" w:rsidRDefault="004C01D1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KLASA:</w:t>
            </w:r>
            <w:r w:rsidR="004563ED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363-01/20-01/256</w:t>
            </w:r>
          </w:p>
          <w:p w14:paraId="35D029A0" w14:textId="4BE46E6B" w:rsidR="004C01D1" w:rsidRPr="00CC3EC3" w:rsidRDefault="004C01D1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URBROJ:2107/01-</w:t>
            </w:r>
            <w:r w:rsidR="00A217FB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06/02-20</w:t>
            </w:r>
            <w:r w:rsidR="00FB086F"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</w:t>
            </w:r>
          </w:p>
          <w:p w14:paraId="4BCC337D" w14:textId="7EDDF970" w:rsidR="00A217FB" w:rsidRPr="00CC3EC3" w:rsidRDefault="00A217FB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Crikvenica, </w:t>
            </w:r>
          </w:p>
          <w:p w14:paraId="24B7435D" w14:textId="77777777" w:rsidR="00A14395" w:rsidRPr="00CC3EC3" w:rsidRDefault="00A14395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23AFB08" w14:textId="5BBD4962" w:rsidR="00A217FB" w:rsidRPr="00CC3EC3" w:rsidRDefault="00A217FB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7B5089A" w14:textId="4717A0CF" w:rsidR="00A217FB" w:rsidRPr="00CC3EC3" w:rsidRDefault="00A217FB" w:rsidP="004C0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70810D1F" w14:textId="6DAF4474" w:rsidR="00A217FB" w:rsidRPr="00CC3EC3" w:rsidRDefault="00A217FB" w:rsidP="00A21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GRADSKO VIJEĆE GRADA CRIKVENICE</w:t>
            </w:r>
          </w:p>
          <w:p w14:paraId="77E2046F" w14:textId="2BA05C49" w:rsidR="00A217FB" w:rsidRPr="00CC3EC3" w:rsidRDefault="00A217FB" w:rsidP="00A21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Predsjednik</w:t>
            </w:r>
          </w:p>
          <w:p w14:paraId="42012546" w14:textId="330F8056" w:rsidR="00A217FB" w:rsidRPr="00CC3EC3" w:rsidRDefault="00A217FB" w:rsidP="00A217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Josip </w:t>
            </w:r>
            <w:proofErr w:type="spellStart"/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Friš</w:t>
            </w:r>
            <w:proofErr w:type="spellEnd"/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dipl.ing.el</w:t>
            </w:r>
            <w:proofErr w:type="spellEnd"/>
            <w:r w:rsidRPr="00CC3EC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24E740BC" w14:textId="5D7FD36F" w:rsidR="004C01D1" w:rsidRPr="00CC3EC3" w:rsidRDefault="004C01D1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A217FB" w:rsidRPr="00CC3EC3" w14:paraId="7F4F2413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4EE69782" w14:textId="77777777" w:rsidR="00A217FB" w:rsidRPr="00CC3EC3" w:rsidRDefault="00A217FB" w:rsidP="00E06F0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6F01B607" w14:textId="77777777" w:rsidR="001A4384" w:rsidRPr="00CC3EC3" w:rsidRDefault="001A4384" w:rsidP="00E06F08">
      <w:pPr>
        <w:jc w:val="both"/>
        <w:rPr>
          <w:sz w:val="20"/>
          <w:szCs w:val="20"/>
        </w:rPr>
      </w:pPr>
    </w:p>
    <w:sectPr w:rsidR="001A4384" w:rsidRPr="00CC3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A7135"/>
    <w:multiLevelType w:val="hybridMultilevel"/>
    <w:tmpl w:val="B9D6BA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221"/>
    <w:rsid w:val="00026622"/>
    <w:rsid w:val="00104D4B"/>
    <w:rsid w:val="00104EF9"/>
    <w:rsid w:val="001326F4"/>
    <w:rsid w:val="001A4384"/>
    <w:rsid w:val="001A4CAC"/>
    <w:rsid w:val="001B0959"/>
    <w:rsid w:val="001B1EE3"/>
    <w:rsid w:val="00276858"/>
    <w:rsid w:val="00290C38"/>
    <w:rsid w:val="002C0F64"/>
    <w:rsid w:val="002D11A1"/>
    <w:rsid w:val="00335BD9"/>
    <w:rsid w:val="003416BA"/>
    <w:rsid w:val="00374561"/>
    <w:rsid w:val="004563ED"/>
    <w:rsid w:val="004C01D1"/>
    <w:rsid w:val="00524751"/>
    <w:rsid w:val="00603C69"/>
    <w:rsid w:val="00645325"/>
    <w:rsid w:val="008F0C56"/>
    <w:rsid w:val="009B017B"/>
    <w:rsid w:val="009C13F3"/>
    <w:rsid w:val="00A14395"/>
    <w:rsid w:val="00A205F7"/>
    <w:rsid w:val="00A217FB"/>
    <w:rsid w:val="00B379FF"/>
    <w:rsid w:val="00BB0FF2"/>
    <w:rsid w:val="00C80BD3"/>
    <w:rsid w:val="00C85B1E"/>
    <w:rsid w:val="00C94631"/>
    <w:rsid w:val="00CC00B8"/>
    <w:rsid w:val="00CC3EC3"/>
    <w:rsid w:val="00D03FB6"/>
    <w:rsid w:val="00D436E6"/>
    <w:rsid w:val="00DB0A40"/>
    <w:rsid w:val="00DE7221"/>
    <w:rsid w:val="00DF2B15"/>
    <w:rsid w:val="00E06F08"/>
    <w:rsid w:val="00EE5CC4"/>
    <w:rsid w:val="00F0684C"/>
    <w:rsid w:val="00F53D7D"/>
    <w:rsid w:val="00F7269D"/>
    <w:rsid w:val="00FB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56F6"/>
  <w15:docId w15:val="{7023B3B9-A5AC-441F-B1FD-FA5CD2B0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E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vjetovanje@crikvenic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DFE4-6CCE-419B-BBED-EDCEEF1A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Škorjanec</dc:creator>
  <cp:keywords/>
  <dc:description/>
  <cp:lastModifiedBy>Ivan Petrinović</cp:lastModifiedBy>
  <cp:revision>4</cp:revision>
  <cp:lastPrinted>2020-10-12T13:16:00Z</cp:lastPrinted>
  <dcterms:created xsi:type="dcterms:W3CDTF">2020-10-12T12:27:00Z</dcterms:created>
  <dcterms:modified xsi:type="dcterms:W3CDTF">2020-10-12T13:24:00Z</dcterms:modified>
</cp:coreProperties>
</file>