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CBFA1" w14:textId="16E3DD7C" w:rsidR="00B92197" w:rsidRDefault="00B92197" w:rsidP="00D92759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92197">
        <w:rPr>
          <w:rFonts w:ascii="Arial" w:hAnsi="Arial" w:cs="Arial"/>
          <w:b/>
          <w:sz w:val="24"/>
          <w:szCs w:val="24"/>
        </w:rPr>
        <w:t xml:space="preserve">NACRTA PRIJEDLOGA </w:t>
      </w:r>
      <w:r w:rsidR="00D92759">
        <w:rPr>
          <w:rFonts w:ascii="Arial" w:hAnsi="Arial" w:cs="Arial"/>
          <w:b/>
          <w:sz w:val="24"/>
          <w:szCs w:val="24"/>
        </w:rPr>
        <w:t xml:space="preserve"> ODLUKE O </w:t>
      </w:r>
      <w:r w:rsidRPr="00B92197">
        <w:rPr>
          <w:rFonts w:ascii="Arial" w:hAnsi="Arial" w:cs="Arial"/>
          <w:b/>
          <w:sz w:val="24"/>
          <w:szCs w:val="24"/>
        </w:rPr>
        <w:t>IZMJENA</w:t>
      </w:r>
      <w:r w:rsidR="00D92759">
        <w:rPr>
          <w:rFonts w:ascii="Arial" w:hAnsi="Arial" w:cs="Arial"/>
          <w:b/>
          <w:sz w:val="24"/>
          <w:szCs w:val="24"/>
        </w:rPr>
        <w:t xml:space="preserve">MA </w:t>
      </w:r>
      <w:r w:rsidRPr="00B92197">
        <w:rPr>
          <w:rFonts w:ascii="Arial" w:hAnsi="Arial" w:cs="Arial"/>
          <w:b/>
          <w:sz w:val="24"/>
          <w:szCs w:val="24"/>
        </w:rPr>
        <w:t>I DOPUNA</w:t>
      </w:r>
      <w:r w:rsidR="00D92759">
        <w:rPr>
          <w:rFonts w:ascii="Arial" w:hAnsi="Arial" w:cs="Arial"/>
          <w:b/>
          <w:sz w:val="24"/>
          <w:szCs w:val="24"/>
        </w:rPr>
        <w:t>MA</w:t>
      </w:r>
    </w:p>
    <w:p w14:paraId="3EB4AC0C" w14:textId="7E346BE7" w:rsidR="00D92759" w:rsidRDefault="00D92759" w:rsidP="00D92759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ODLUKE O </w:t>
      </w:r>
      <w:r w:rsidRPr="00D92759">
        <w:rPr>
          <w:rFonts w:ascii="Arial" w:hAnsi="Arial" w:cs="Arial"/>
          <w:b/>
          <w:sz w:val="24"/>
          <w:szCs w:val="24"/>
        </w:rPr>
        <w:t>MJERILIMA ZA FINANCIRANJE DJELATNOSTI PREDŠKOLSKOG ODGOJA I OBRAZOVANJA U GRADU CRIKVENICI</w:t>
      </w:r>
    </w:p>
    <w:p w14:paraId="3C1C88F6" w14:textId="77777777" w:rsidR="00D92759" w:rsidRPr="00D92759" w:rsidRDefault="00D92759" w:rsidP="00D92759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77DE8B44" w14:textId="60182B81" w:rsidR="00D92759" w:rsidRDefault="00D92759" w:rsidP="00D92759">
      <w:pPr>
        <w:pStyle w:val="Default"/>
        <w:ind w:firstLine="708"/>
        <w:jc w:val="both"/>
        <w:rPr>
          <w:rFonts w:ascii="Arial" w:hAnsi="Arial" w:cs="Arial"/>
        </w:rPr>
      </w:pPr>
      <w:r w:rsidRPr="00632DAB">
        <w:rPr>
          <w:rFonts w:ascii="Arial" w:hAnsi="Arial" w:cs="Arial"/>
        </w:rPr>
        <w:t xml:space="preserve">Člankom 48. stavak 4.  Zakona o predškolskom odgoju i obrazovanju </w:t>
      </w:r>
      <w:bookmarkStart w:id="0" w:name="_Hlk1732474"/>
      <w:r w:rsidRPr="00632DAB">
        <w:rPr>
          <w:rFonts w:ascii="Arial" w:hAnsi="Arial" w:cs="Arial"/>
        </w:rPr>
        <w:t xml:space="preserve">(“Narodne novine”, broj 10/97, </w:t>
      </w:r>
      <w:r w:rsidRPr="00632DAB">
        <w:rPr>
          <w:rFonts w:ascii="Arial" w:hAnsi="Arial" w:cs="Arial"/>
          <w:bCs/>
        </w:rPr>
        <w:t>107/07</w:t>
      </w:r>
      <w:r>
        <w:rPr>
          <w:rFonts w:ascii="Arial" w:hAnsi="Arial" w:cs="Arial"/>
          <w:bCs/>
        </w:rPr>
        <w:t xml:space="preserve">, </w:t>
      </w:r>
      <w:r w:rsidRPr="00632DAB">
        <w:rPr>
          <w:rFonts w:ascii="Arial" w:hAnsi="Arial" w:cs="Arial"/>
          <w:bCs/>
        </w:rPr>
        <w:t>94/13</w:t>
      </w:r>
      <w:r>
        <w:rPr>
          <w:rFonts w:ascii="Arial" w:hAnsi="Arial" w:cs="Arial"/>
          <w:bCs/>
        </w:rPr>
        <w:t xml:space="preserve"> i 98/19</w:t>
      </w:r>
      <w:r w:rsidRPr="00632DAB">
        <w:rPr>
          <w:rFonts w:ascii="Arial" w:hAnsi="Arial" w:cs="Arial"/>
          <w:bCs/>
        </w:rPr>
        <w:t xml:space="preserve">) </w:t>
      </w:r>
      <w:bookmarkEnd w:id="0"/>
      <w:r w:rsidRPr="00632DAB">
        <w:rPr>
          <w:rFonts w:ascii="Arial" w:hAnsi="Arial" w:cs="Arial"/>
        </w:rPr>
        <w:t xml:space="preserve">je propisano da  dječji vrtić koji je osnovala </w:t>
      </w:r>
      <w:r w:rsidRPr="00632DAB">
        <w:rPr>
          <w:rFonts w:ascii="Arial" w:hAnsi="Arial" w:cs="Arial"/>
          <w:bCs/>
        </w:rPr>
        <w:t>jedinice lokalne i područne (regionalne) samouprave</w:t>
      </w:r>
      <w:r w:rsidRPr="00632DAB">
        <w:rPr>
          <w:rFonts w:ascii="Arial" w:hAnsi="Arial" w:cs="Arial"/>
        </w:rPr>
        <w:t xml:space="preserve">, naplaćuje svoje usluge od roditelja-korisnika usluga, sukladno mjerilima koja utvrđuje predstavničko tijelo te jedinice. </w:t>
      </w:r>
    </w:p>
    <w:p w14:paraId="1A49CE9B" w14:textId="77777777" w:rsidR="00D92759" w:rsidRDefault="00D92759" w:rsidP="00D92759">
      <w:pPr>
        <w:pStyle w:val="Default"/>
        <w:ind w:firstLine="708"/>
        <w:jc w:val="both"/>
        <w:rPr>
          <w:rFonts w:ascii="Arial" w:hAnsi="Arial" w:cs="Arial"/>
          <w:b/>
          <w:bCs/>
        </w:rPr>
      </w:pPr>
    </w:p>
    <w:p w14:paraId="5CDD0529" w14:textId="207FA8DB" w:rsidR="00B92197" w:rsidRDefault="00B92197" w:rsidP="00D927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7C7A">
        <w:rPr>
          <w:rFonts w:ascii="Arial" w:hAnsi="Arial" w:cs="Arial"/>
          <w:b/>
          <w:bCs/>
          <w:sz w:val="24"/>
          <w:szCs w:val="24"/>
        </w:rPr>
        <w:t xml:space="preserve">PITANJA KOJA SE RJEŠAVAJU  </w:t>
      </w:r>
      <w:r w:rsidR="00D92759">
        <w:rPr>
          <w:rFonts w:ascii="Arial" w:hAnsi="Arial" w:cs="Arial"/>
          <w:b/>
          <w:bCs/>
          <w:sz w:val="24"/>
          <w:szCs w:val="24"/>
        </w:rPr>
        <w:t xml:space="preserve">ODLUKOM O </w:t>
      </w:r>
      <w:r w:rsidRPr="007C7C7A">
        <w:rPr>
          <w:rFonts w:ascii="Arial" w:hAnsi="Arial" w:cs="Arial"/>
          <w:b/>
          <w:bCs/>
          <w:sz w:val="24"/>
          <w:szCs w:val="24"/>
        </w:rPr>
        <w:t xml:space="preserve">IZMJENAMA I DOPUNAMA </w:t>
      </w:r>
    </w:p>
    <w:p w14:paraId="5C7DAE3A" w14:textId="5875919C" w:rsidR="00D92759" w:rsidRDefault="00D92759" w:rsidP="00D92759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ODLUKE O </w:t>
      </w:r>
      <w:r w:rsidRPr="00D92759">
        <w:rPr>
          <w:rFonts w:ascii="Arial" w:hAnsi="Arial" w:cs="Arial"/>
          <w:b/>
          <w:sz w:val="24"/>
          <w:szCs w:val="24"/>
        </w:rPr>
        <w:t>MJERILIMA ZA FINANCIRANJE DJELATNOSTI PREDŠKOLSKOG ODGOJA I OBRAZOVANJA U GRADU CRIKVENICI</w:t>
      </w:r>
    </w:p>
    <w:p w14:paraId="315FE411" w14:textId="77777777" w:rsidR="00D92759" w:rsidRPr="00D92759" w:rsidRDefault="00D92759" w:rsidP="00D92759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14:paraId="2FF3C834" w14:textId="77777777" w:rsidR="00D92759" w:rsidRPr="00D92759" w:rsidRDefault="00D92759" w:rsidP="00D92759">
      <w:pPr>
        <w:spacing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</w:pPr>
      <w:r w:rsidRPr="00D92759"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  <w:t>Nacrtom prijedloga Izmjena i dopuna Odluke o mjerilima za financiranje djelatnosti predškolskog odgoja i obrazovanja u Gradu Crikvenici ("Službene novine Grada Crikvenice" broj 9/15, 39/17 i 60/19) povećava se olakšica za ljetni ispis u mjesečnoj cijeni vrtića za roditelje-korisnike usluga s 30 na 50 posto.</w:t>
      </w:r>
    </w:p>
    <w:p w14:paraId="612302C2" w14:textId="77777777" w:rsidR="00D92759" w:rsidRDefault="00D92759" w:rsidP="00B921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1C6406" w14:textId="172DAFD6" w:rsidR="00B92197" w:rsidRPr="003C2D1C" w:rsidRDefault="00B92197" w:rsidP="00B92197">
      <w:pPr>
        <w:jc w:val="center"/>
        <w:rPr>
          <w:rFonts w:ascii="Arial" w:hAnsi="Arial" w:cs="Arial"/>
          <w:sz w:val="24"/>
          <w:szCs w:val="24"/>
        </w:rPr>
      </w:pPr>
      <w:r w:rsidRPr="003C2D1C">
        <w:rPr>
          <w:rFonts w:ascii="Arial" w:hAnsi="Arial" w:cs="Arial"/>
          <w:b/>
          <w:bCs/>
          <w:sz w:val="24"/>
          <w:szCs w:val="24"/>
        </w:rPr>
        <w:t xml:space="preserve">OBJAŠNJENJE ODREDBI PREDLOŽENIH IZMJENA I DOPUNA </w:t>
      </w:r>
    </w:p>
    <w:p w14:paraId="11D56E12" w14:textId="53A21B53" w:rsidR="00D92759" w:rsidRDefault="00D92759" w:rsidP="00D92759">
      <w:pPr>
        <w:pStyle w:val="StandardWeb1"/>
        <w:spacing w:before="0" w:after="0"/>
        <w:jc w:val="both"/>
        <w:rPr>
          <w:rFonts w:eastAsia="Calibri"/>
          <w:bCs/>
          <w:sz w:val="24"/>
          <w:szCs w:val="24"/>
        </w:rPr>
      </w:pPr>
      <w:r w:rsidRPr="00D92759">
        <w:rPr>
          <w:rFonts w:eastAsia="Calibri"/>
          <w:bCs/>
          <w:sz w:val="24"/>
          <w:szCs w:val="24"/>
        </w:rPr>
        <w:t xml:space="preserve">Člankom 1. Prijedloga odluke se mjesečna cijena usluge Dječjeg vrtića "Radost" koju plaćaju roditelji smanjuje za 50 % za vrijeme korištenja ljetnog ispisa. Trenutno smanjenje iznosi 30 %. Djeca koja koriste mogućnost ljetnog ispisa ne pohađaju Dječji vrtić "Radost" od 1. srpnja do 31. kolovoza. </w:t>
      </w:r>
    </w:p>
    <w:p w14:paraId="0CFF285B" w14:textId="77777777" w:rsidR="00D92759" w:rsidRPr="00D92759" w:rsidRDefault="00D92759" w:rsidP="00D92759">
      <w:pPr>
        <w:pStyle w:val="StandardWeb1"/>
        <w:spacing w:before="0" w:after="0"/>
        <w:jc w:val="both"/>
        <w:rPr>
          <w:rFonts w:eastAsia="Calibri"/>
          <w:bCs/>
          <w:sz w:val="24"/>
          <w:szCs w:val="24"/>
        </w:rPr>
      </w:pPr>
    </w:p>
    <w:p w14:paraId="43EC5618" w14:textId="33BBDF6F" w:rsidR="00D92759" w:rsidRPr="00D92759" w:rsidRDefault="00D92759" w:rsidP="00D92759">
      <w:pPr>
        <w:pStyle w:val="StandardWeb1"/>
        <w:spacing w:before="0" w:after="0"/>
        <w:jc w:val="both"/>
        <w:rPr>
          <w:rFonts w:eastAsia="Calibri"/>
          <w:bCs/>
          <w:sz w:val="24"/>
          <w:szCs w:val="24"/>
        </w:rPr>
      </w:pPr>
      <w:r w:rsidRPr="00D92759">
        <w:rPr>
          <w:rFonts w:eastAsia="Calibri"/>
          <w:bCs/>
          <w:sz w:val="24"/>
          <w:szCs w:val="24"/>
        </w:rPr>
        <w:t>U programu javnih potreba za djecu s teškoćama mogućnost ljetnog ispisa se koristila od 1. do 31. srpnja, a u kolovozu se roditeljima, sukladno čl. 12. st. 5. Odluke, mjesečna cijena vrtića smanjivala za 100 % jer je program bio zatvoren. Budući da je program za djecu s teškoćama od prošle pedagoške godine otvoren i u kolovozu, djeca iz navedenog programa koriste mogućnost ljetnog ispisa u istom razdoblju kao i djeca iz ostalih programa.</w:t>
      </w:r>
    </w:p>
    <w:p w14:paraId="5CAFC157" w14:textId="77777777" w:rsidR="00D92759" w:rsidRPr="00D92759" w:rsidRDefault="00D92759" w:rsidP="00D92759">
      <w:pPr>
        <w:pStyle w:val="StandardWeb1"/>
        <w:spacing w:before="0" w:after="0"/>
        <w:jc w:val="both"/>
        <w:rPr>
          <w:rFonts w:eastAsia="Calibri"/>
          <w:bCs/>
          <w:sz w:val="24"/>
          <w:szCs w:val="24"/>
        </w:rPr>
      </w:pPr>
    </w:p>
    <w:p w14:paraId="5D9912A7" w14:textId="3C05A01F" w:rsidR="00D92759" w:rsidRPr="00D92759" w:rsidRDefault="00D92759" w:rsidP="00D92759">
      <w:pPr>
        <w:pStyle w:val="StandardWeb1"/>
        <w:spacing w:before="0" w:after="0"/>
        <w:jc w:val="both"/>
        <w:rPr>
          <w:rFonts w:eastAsia="Calibri"/>
          <w:bCs/>
          <w:sz w:val="24"/>
          <w:szCs w:val="24"/>
        </w:rPr>
      </w:pPr>
      <w:r w:rsidRPr="00D92759">
        <w:rPr>
          <w:rFonts w:eastAsia="Calibri"/>
          <w:bCs/>
          <w:sz w:val="24"/>
          <w:szCs w:val="24"/>
        </w:rPr>
        <w:t>Člankom 2. Odluke je propisano da ova Odluka stupa osmog dana od dana objave u "Službenim novinama Grada Crikvenice".</w:t>
      </w:r>
    </w:p>
    <w:p w14:paraId="1CD37797" w14:textId="77777777" w:rsidR="00D92759" w:rsidRDefault="00D92759" w:rsidP="00B92197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36A582B" w14:textId="6AD0CA1D" w:rsidR="00B92197" w:rsidRPr="006C7D9A" w:rsidRDefault="00B92197" w:rsidP="00B92197">
      <w:pPr>
        <w:ind w:firstLine="720"/>
        <w:jc w:val="both"/>
        <w:rPr>
          <w:rStyle w:val="pt-zadanifontodlomka-000018"/>
          <w:rFonts w:ascii="Arial" w:hAnsi="Arial" w:cs="Arial"/>
          <w:color w:val="000000"/>
          <w:sz w:val="24"/>
          <w:szCs w:val="24"/>
        </w:rPr>
      </w:pPr>
      <w:r w:rsidRPr="006C7D9A">
        <w:rPr>
          <w:rFonts w:ascii="Arial" w:hAnsi="Arial" w:cs="Arial"/>
          <w:sz w:val="24"/>
          <w:szCs w:val="24"/>
        </w:rPr>
        <w:t xml:space="preserve">Javno savjetovanje otvoreno je 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od  </w:t>
      </w:r>
      <w:r w:rsidR="00D92759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D92759">
        <w:rPr>
          <w:rFonts w:ascii="Arial" w:hAnsi="Arial" w:cs="Arial"/>
          <w:b/>
          <w:bCs/>
          <w:sz w:val="24"/>
          <w:szCs w:val="24"/>
        </w:rPr>
        <w:t>srpnja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C7D9A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. do </w:t>
      </w:r>
      <w:r w:rsidR="00D92759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D92759">
        <w:rPr>
          <w:rFonts w:ascii="Arial" w:hAnsi="Arial" w:cs="Arial"/>
          <w:b/>
          <w:bCs/>
          <w:sz w:val="24"/>
          <w:szCs w:val="24"/>
        </w:rPr>
        <w:t>srpnja</w:t>
      </w:r>
      <w:r>
        <w:rPr>
          <w:rFonts w:ascii="Arial" w:hAnsi="Arial" w:cs="Arial"/>
          <w:b/>
          <w:bCs/>
          <w:sz w:val="24"/>
          <w:szCs w:val="24"/>
        </w:rPr>
        <w:t xml:space="preserve"> 2020.</w:t>
      </w:r>
      <w:r w:rsidRPr="006C7D9A">
        <w:rPr>
          <w:rFonts w:ascii="Arial" w:hAnsi="Arial" w:cs="Arial"/>
          <w:b/>
          <w:bCs/>
          <w:sz w:val="24"/>
          <w:szCs w:val="24"/>
        </w:rPr>
        <w:t xml:space="preserve"> godine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2197" w:rsidRPr="006C7D9A" w14:paraId="22B5F943" w14:textId="77777777" w:rsidTr="00017C73">
        <w:trPr>
          <w:trHeight w:val="103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D39C" w14:textId="77777777" w:rsidR="00B92197" w:rsidRPr="006C7D9A" w:rsidRDefault="00B92197" w:rsidP="00017C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6C7D9A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6C7D9A">
              <w:rPr>
                <w:rFonts w:ascii="Arial" w:hAnsi="Arial" w:cs="Arial"/>
                <w:b/>
                <w:bCs/>
                <w:iCs/>
              </w:rPr>
              <w:t xml:space="preserve">danom </w:t>
            </w:r>
          </w:p>
          <w:p w14:paraId="7E51C9C1" w14:textId="0DE04451" w:rsidR="00B92197" w:rsidRPr="006C7D9A" w:rsidRDefault="00D92759" w:rsidP="00017C7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22</w:t>
            </w:r>
            <w:r w:rsidR="00B92197">
              <w:rPr>
                <w:rFonts w:ascii="Arial" w:hAnsi="Arial" w:cs="Arial"/>
                <w:b/>
                <w:bCs/>
                <w:iCs/>
              </w:rPr>
              <w:t xml:space="preserve">. </w:t>
            </w:r>
            <w:r>
              <w:rPr>
                <w:rFonts w:ascii="Arial" w:hAnsi="Arial" w:cs="Arial"/>
                <w:b/>
                <w:bCs/>
                <w:iCs/>
              </w:rPr>
              <w:t>srpnja</w:t>
            </w:r>
            <w:r w:rsidR="00B92197">
              <w:rPr>
                <w:rFonts w:ascii="Arial" w:hAnsi="Arial" w:cs="Arial"/>
                <w:b/>
                <w:bCs/>
                <w:iCs/>
              </w:rPr>
              <w:t xml:space="preserve"> 2020.</w:t>
            </w:r>
            <w:r w:rsidR="00B92197" w:rsidRPr="006C7D9A">
              <w:rPr>
                <w:rFonts w:ascii="Arial" w:hAnsi="Arial" w:cs="Arial"/>
                <w:b/>
                <w:iCs/>
              </w:rPr>
              <w:t xml:space="preserve"> godine.</w:t>
            </w:r>
          </w:p>
        </w:tc>
      </w:tr>
      <w:tr w:rsidR="00B92197" w:rsidRPr="006C7D9A" w14:paraId="25E4D991" w14:textId="77777777" w:rsidTr="00017C73">
        <w:trPr>
          <w:trHeight w:val="12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3477" w14:textId="77777777" w:rsidR="00B92197" w:rsidRPr="006C7D9A" w:rsidRDefault="00B92197" w:rsidP="00017C73">
            <w:pPr>
              <w:jc w:val="both"/>
              <w:rPr>
                <w:rFonts w:ascii="Arial" w:hAnsi="Arial" w:cs="Arial"/>
                <w:b/>
                <w:iCs/>
              </w:rPr>
            </w:pPr>
            <w:r w:rsidRPr="006C7D9A">
              <w:rPr>
                <w:rFonts w:ascii="Arial" w:hAnsi="Arial" w:cs="Arial"/>
                <w:b/>
                <w:iCs/>
              </w:rPr>
              <w:t>Adresa e-pošte na koju se šalju očitovanja zainteresirane javnosti:</w:t>
            </w:r>
          </w:p>
          <w:p w14:paraId="33718AC1" w14:textId="77777777" w:rsidR="00B92197" w:rsidRPr="006C7D9A" w:rsidRDefault="00D92759" w:rsidP="00017C73">
            <w:pPr>
              <w:jc w:val="both"/>
              <w:rPr>
                <w:rFonts w:ascii="Arial" w:hAnsi="Arial" w:cs="Arial"/>
                <w:bCs/>
              </w:rPr>
            </w:pPr>
            <w:hyperlink r:id="rId5" w:history="1">
              <w:r w:rsidR="00B92197">
                <w:rPr>
                  <w:rStyle w:val="Hiperveza"/>
                  <w:rFonts w:ascii="Arial" w:hAnsi="Arial" w:cs="Arial"/>
                  <w:b/>
                  <w:iCs/>
                </w:rPr>
                <w:t>savjetovanje@crikvenica.hr</w:t>
              </w:r>
            </w:hyperlink>
          </w:p>
        </w:tc>
      </w:tr>
    </w:tbl>
    <w:p w14:paraId="5E0F2F50" w14:textId="2487DAC2" w:rsidR="00EB0EE9" w:rsidRDefault="00EB0EE9" w:rsidP="00D92759">
      <w:pPr>
        <w:jc w:val="both"/>
      </w:pPr>
    </w:p>
    <w:p w14:paraId="08256222" w14:textId="77777777" w:rsidR="00D92759" w:rsidRDefault="00D92759" w:rsidP="00D92759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99FED06" w14:textId="49777DE4" w:rsidR="00D92759" w:rsidRPr="00D92759" w:rsidRDefault="00D92759" w:rsidP="00D92759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92759">
        <w:rPr>
          <w:rFonts w:ascii="Arial" w:hAnsi="Arial" w:cs="Arial"/>
          <w:b/>
          <w:bCs/>
          <w:sz w:val="24"/>
          <w:szCs w:val="24"/>
        </w:rPr>
        <w:t>Nacrt   p r i j e d l o g a</w:t>
      </w:r>
    </w:p>
    <w:p w14:paraId="0754F7BE" w14:textId="77777777" w:rsidR="00D92759" w:rsidRPr="00D92759" w:rsidRDefault="00D92759" w:rsidP="00D92759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1B0F18A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ab/>
        <w:t>Na temelju članka 48. stavak 4. Zakona o predškolskom odgoju i obrazovanju ("Narodne novine" broj 10/97, 107/07, 94/13 i 98/19) i članka 30. Statuta Grada Crikvenica ("Službene novine Primorsko-goranske županije" broj 26/09, 34/09 - ispravak i 7/13, "Službene novine Grada Crikvenice" broj 42/18, 83/20), Gradsko vijeće Grada Crikvenice je na ____ sjednici održanoj dana ______________ 2020. godine donijelo</w:t>
      </w:r>
    </w:p>
    <w:p w14:paraId="5C2F19D7" w14:textId="77777777" w:rsidR="00D92759" w:rsidRPr="00D92759" w:rsidRDefault="00D92759" w:rsidP="00D92759">
      <w:pPr>
        <w:spacing w:line="240" w:lineRule="auto"/>
        <w:rPr>
          <w:rFonts w:ascii="Arial" w:hAnsi="Arial" w:cs="Arial"/>
          <w:sz w:val="24"/>
          <w:szCs w:val="24"/>
        </w:rPr>
      </w:pPr>
    </w:p>
    <w:p w14:paraId="15FF3DBA" w14:textId="77777777" w:rsidR="00D92759" w:rsidRPr="00D92759" w:rsidRDefault="00D92759" w:rsidP="00D927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759">
        <w:rPr>
          <w:rFonts w:ascii="Arial" w:hAnsi="Arial" w:cs="Arial"/>
          <w:b/>
          <w:sz w:val="24"/>
          <w:szCs w:val="24"/>
        </w:rPr>
        <w:t>ODLUKU</w:t>
      </w:r>
    </w:p>
    <w:p w14:paraId="7BEFBC44" w14:textId="77777777" w:rsidR="00D92759" w:rsidRPr="00D92759" w:rsidRDefault="00D92759" w:rsidP="00D927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759">
        <w:rPr>
          <w:rFonts w:ascii="Arial" w:hAnsi="Arial" w:cs="Arial"/>
          <w:b/>
          <w:sz w:val="24"/>
          <w:szCs w:val="24"/>
        </w:rPr>
        <w:t>o izmjenama i dopunama Odluke o mjerilima za financiranje djelatnosti predškolskog odgoja i obrazovanja u Gradu Crikvenici</w:t>
      </w:r>
    </w:p>
    <w:p w14:paraId="371689A5" w14:textId="77777777" w:rsidR="00D92759" w:rsidRPr="00D92759" w:rsidRDefault="00D92759" w:rsidP="00D92759">
      <w:pPr>
        <w:spacing w:line="240" w:lineRule="auto"/>
        <w:rPr>
          <w:rFonts w:ascii="Arial" w:hAnsi="Arial" w:cs="Arial"/>
          <w:sz w:val="24"/>
          <w:szCs w:val="24"/>
        </w:rPr>
      </w:pPr>
    </w:p>
    <w:p w14:paraId="24911851" w14:textId="1E2746A0" w:rsidR="00D92759" w:rsidRPr="00D92759" w:rsidRDefault="00D92759" w:rsidP="00D927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759">
        <w:rPr>
          <w:rFonts w:ascii="Arial" w:hAnsi="Arial" w:cs="Arial"/>
          <w:b/>
          <w:sz w:val="24"/>
          <w:szCs w:val="24"/>
        </w:rPr>
        <w:t>Članak 1.</w:t>
      </w:r>
    </w:p>
    <w:p w14:paraId="6D5E987D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ab/>
        <w:t>U članku 12. stavku 3. Odluke o mjerilima za financiranje djelatnosti predškolskog odgoja i obrazovanja u Gradu Crikvenici ("Službene novine Grada Crikvenice" broj 9/15, 39/17 i 60/19), točke 6. se mijenja i sada glasi:</w:t>
      </w:r>
    </w:p>
    <w:p w14:paraId="610CF509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9213D66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ab/>
        <w:t>"6) 50 % za ljetni ispis (srpanj i kolovoz)"</w:t>
      </w:r>
    </w:p>
    <w:p w14:paraId="1B3D57CF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B5E6D4E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ab/>
        <w:t>Točka 7. se briše.</w:t>
      </w:r>
    </w:p>
    <w:p w14:paraId="1093F94B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CF6F51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ab/>
        <w:t>Dosadašnja točka 8. postaje točka 7.</w:t>
      </w:r>
    </w:p>
    <w:p w14:paraId="0BEE2B54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55DA2A" w14:textId="63CD3CCB" w:rsidR="00D92759" w:rsidRPr="00D92759" w:rsidRDefault="00D92759" w:rsidP="00D927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759">
        <w:rPr>
          <w:rFonts w:ascii="Arial" w:hAnsi="Arial" w:cs="Arial"/>
          <w:b/>
          <w:sz w:val="24"/>
          <w:szCs w:val="24"/>
        </w:rPr>
        <w:t>Članak 2.</w:t>
      </w:r>
    </w:p>
    <w:p w14:paraId="3E9F78F7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ab/>
        <w:t>Ova Odluka stupa na snagu osmog dana od dana objave u "Službenim novinama Grada Crikvenice".</w:t>
      </w:r>
    </w:p>
    <w:p w14:paraId="06F07161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3A3AF4" w14:textId="77777777" w:rsidR="00D92759" w:rsidRPr="00D92759" w:rsidRDefault="00D92759" w:rsidP="00D92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>KLASA:</w:t>
      </w:r>
    </w:p>
    <w:p w14:paraId="41F47CA1" w14:textId="77777777" w:rsidR="00D92759" w:rsidRPr="00D92759" w:rsidRDefault="00D92759" w:rsidP="00D92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>URBROJ:</w:t>
      </w:r>
    </w:p>
    <w:p w14:paraId="5B5E0C18" w14:textId="77777777" w:rsidR="00D92759" w:rsidRPr="00D92759" w:rsidRDefault="00D92759" w:rsidP="00D92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 xml:space="preserve">Crikvenica, </w:t>
      </w:r>
    </w:p>
    <w:p w14:paraId="4202EC3B" w14:textId="77777777" w:rsidR="00D92759" w:rsidRPr="00D92759" w:rsidRDefault="00D92759" w:rsidP="00D927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2D6269" w14:textId="77777777" w:rsidR="00D92759" w:rsidRPr="00D92759" w:rsidRDefault="00D92759" w:rsidP="00D9275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9251ADB" w14:textId="77777777" w:rsidR="00D92759" w:rsidRPr="00D92759" w:rsidRDefault="00D92759" w:rsidP="00D9275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>GRADSKO VIJEĆE GRADA CRIKVENICE</w:t>
      </w:r>
    </w:p>
    <w:p w14:paraId="1B344ECB" w14:textId="3F89702D" w:rsidR="00D92759" w:rsidRPr="00D92759" w:rsidRDefault="00D92759" w:rsidP="00D9275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92759">
        <w:rPr>
          <w:rFonts w:ascii="Arial" w:hAnsi="Arial" w:cs="Arial"/>
          <w:sz w:val="24"/>
          <w:szCs w:val="24"/>
        </w:rPr>
        <w:t>Predsjednik Gradskog vijeć</w:t>
      </w:r>
      <w:r w:rsidRPr="00D92759">
        <w:rPr>
          <w:rFonts w:ascii="Arial" w:hAnsi="Arial" w:cs="Arial"/>
          <w:sz w:val="24"/>
          <w:szCs w:val="24"/>
        </w:rPr>
        <w:t>a</w:t>
      </w:r>
    </w:p>
    <w:p w14:paraId="40BF8E8C" w14:textId="77777777" w:rsidR="00D92759" w:rsidRPr="00D92759" w:rsidRDefault="00D92759" w:rsidP="00D9275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FCC71AC" w14:textId="77777777" w:rsidR="00D92759" w:rsidRPr="00D92759" w:rsidRDefault="00D92759" w:rsidP="00D9275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23BF23F" w14:textId="77777777" w:rsidR="00D92759" w:rsidRPr="00D92759" w:rsidRDefault="00D92759" w:rsidP="00D92759">
      <w:pPr>
        <w:pStyle w:val="StandardWeb1"/>
        <w:spacing w:before="0" w:after="0"/>
        <w:jc w:val="center"/>
        <w:rPr>
          <w:b/>
          <w:bCs/>
          <w:sz w:val="24"/>
          <w:szCs w:val="24"/>
        </w:rPr>
      </w:pPr>
    </w:p>
    <w:p w14:paraId="60C94BF4" w14:textId="77777777" w:rsidR="00D92759" w:rsidRPr="00D92759" w:rsidRDefault="00D92759" w:rsidP="00D92759">
      <w:pPr>
        <w:pStyle w:val="StandardWeb1"/>
        <w:spacing w:before="0" w:after="0"/>
        <w:jc w:val="center"/>
        <w:rPr>
          <w:b/>
          <w:bCs/>
          <w:sz w:val="24"/>
          <w:szCs w:val="24"/>
        </w:rPr>
      </w:pPr>
      <w:r w:rsidRPr="00D92759">
        <w:rPr>
          <w:b/>
          <w:bCs/>
          <w:sz w:val="24"/>
          <w:szCs w:val="24"/>
        </w:rPr>
        <w:t>ČLANAK ODLUKE KOJI SE MIJENJA</w:t>
      </w:r>
    </w:p>
    <w:p w14:paraId="2573AD27" w14:textId="77777777" w:rsidR="00D92759" w:rsidRPr="00D92759" w:rsidRDefault="00D92759" w:rsidP="00D92759">
      <w:pPr>
        <w:pStyle w:val="StandardWeb1"/>
        <w:spacing w:before="0" w:after="0"/>
        <w:jc w:val="center"/>
        <w:rPr>
          <w:b/>
          <w:bCs/>
          <w:sz w:val="24"/>
          <w:szCs w:val="24"/>
        </w:rPr>
      </w:pPr>
    </w:p>
    <w:p w14:paraId="61C67F04" w14:textId="77777777" w:rsidR="00D92759" w:rsidRPr="00D92759" w:rsidRDefault="00D92759" w:rsidP="00D92759">
      <w:pPr>
        <w:pStyle w:val="StandardWeb1"/>
        <w:jc w:val="center"/>
        <w:rPr>
          <w:b/>
          <w:bCs/>
          <w:sz w:val="24"/>
          <w:szCs w:val="24"/>
        </w:rPr>
      </w:pPr>
      <w:r w:rsidRPr="00D92759">
        <w:rPr>
          <w:b/>
          <w:bCs/>
          <w:sz w:val="24"/>
          <w:szCs w:val="24"/>
        </w:rPr>
        <w:t>Članak 12.</w:t>
      </w:r>
    </w:p>
    <w:p w14:paraId="1703B218" w14:textId="77777777" w:rsidR="00D92759" w:rsidRPr="00D92759" w:rsidRDefault="00D92759" w:rsidP="00D92759">
      <w:pPr>
        <w:pStyle w:val="StandardWeb1"/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Pravo na pomoć za podmirenje troškova boravka u Dječjem vrtiću može ostvariti roditelj djeteta slabijeg </w:t>
      </w:r>
      <w:proofErr w:type="spellStart"/>
      <w:r w:rsidRPr="00D92759">
        <w:rPr>
          <w:sz w:val="24"/>
          <w:szCs w:val="24"/>
        </w:rPr>
        <w:t>socio</w:t>
      </w:r>
      <w:proofErr w:type="spellEnd"/>
      <w:r w:rsidRPr="00D92759">
        <w:rPr>
          <w:sz w:val="24"/>
          <w:szCs w:val="24"/>
        </w:rPr>
        <w:t xml:space="preserve">-ekonomskog statusa sukladno odredbama Odluke o socijalnoj skrbi Grada Crikvenice. </w:t>
      </w:r>
    </w:p>
    <w:p w14:paraId="03D3FCF1" w14:textId="77777777" w:rsidR="00D92759" w:rsidRPr="00D92759" w:rsidRDefault="00D92759" w:rsidP="00D92759">
      <w:pPr>
        <w:pStyle w:val="StandardWeb1"/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Pravo na pomoć iz stavka 1. ovog članka utvrđuje upravni odjel Grada Crikvenice nadležan za predškolsko obrazovanje. </w:t>
      </w:r>
    </w:p>
    <w:p w14:paraId="769B6232" w14:textId="77777777" w:rsidR="00D92759" w:rsidRPr="00D92759" w:rsidRDefault="00D92759" w:rsidP="00D92759">
      <w:pPr>
        <w:pStyle w:val="StandardWeb1"/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Mjesečno sudjelovanje roditelja-korisnika usluga s prebivalištem ili stranaca sa stalnim boravištem na području Grada Crikvenice u punoj mjesečnoj cijeni usluga Dječjeg vrtića, utvrđeno u smislu članka 8. stavak 1. i 2.,  ove Odluke, smanjuje se prema kriterijima kako slijedi: </w:t>
      </w:r>
    </w:p>
    <w:p w14:paraId="4212FE4B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100 % za treće i svako daljnje dijete iste obitelji  </w:t>
      </w:r>
    </w:p>
    <w:p w14:paraId="6DB24CE6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50 % za dijete smješteno u udomiteljskoj obitelji </w:t>
      </w:r>
    </w:p>
    <w:p w14:paraId="6C3D0299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50 % za dijete invalida Domovinskog rata </w:t>
      </w:r>
    </w:p>
    <w:p w14:paraId="7B9988E9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25 % za drugo dijete iste obitelji kada borave istovremeno u Dječjem vrtiću  </w:t>
      </w:r>
    </w:p>
    <w:p w14:paraId="4C26510C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20 % za zimski ispis (kraj prosinca i siječanj) </w:t>
      </w:r>
    </w:p>
    <w:p w14:paraId="750023AE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30 % za ljetni ispis (srpanj i kolovoz) </w:t>
      </w:r>
    </w:p>
    <w:p w14:paraId="2165C0C0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30 % za ljetni ispis u programu javnih potreba za djecu s teškoćama (srpanj) </w:t>
      </w:r>
    </w:p>
    <w:p w14:paraId="57A04703" w14:textId="77777777" w:rsidR="00D92759" w:rsidRPr="00D92759" w:rsidRDefault="00D92759" w:rsidP="00D92759">
      <w:pPr>
        <w:pStyle w:val="StandardWeb1"/>
        <w:numPr>
          <w:ilvl w:val="0"/>
          <w:numId w:val="1"/>
        </w:numPr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20% za izostanak djeteta zbog bolovanja ili godišnjeg odmora kojeg koristi   roditelj duže od 20 radnih dana neprekidno. </w:t>
      </w:r>
    </w:p>
    <w:p w14:paraId="3AD11FF2" w14:textId="77777777" w:rsidR="00D92759" w:rsidRPr="00D92759" w:rsidRDefault="00D92759" w:rsidP="00D92759">
      <w:pPr>
        <w:pStyle w:val="StandardWeb1"/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Pravo na financiranje olakšice iz stavka 2. ovog članka utvrđuje ravnatelj Dječjeg vrtića na zahtjev roditelja. </w:t>
      </w:r>
    </w:p>
    <w:p w14:paraId="03C3694D" w14:textId="77777777" w:rsidR="00D92759" w:rsidRPr="00D92759" w:rsidRDefault="00D92759" w:rsidP="00D92759">
      <w:pPr>
        <w:pStyle w:val="StandardWeb1"/>
        <w:jc w:val="both"/>
        <w:rPr>
          <w:sz w:val="24"/>
          <w:szCs w:val="24"/>
        </w:rPr>
      </w:pPr>
      <w:r w:rsidRPr="00D92759">
        <w:rPr>
          <w:sz w:val="24"/>
          <w:szCs w:val="24"/>
        </w:rPr>
        <w:t xml:space="preserve">Oslobađanje u iznosu od 100 % od mjesečnog sudjelovanja roditelja-korisnika usluga s prebivalištem na području Grada Crikvenice u punoj mjesečnoj cijeni usluga Dječjeg vrtića može se ostvariti u slučaju kada se zbog izvanrednih situacija uzrokovanih elementarnim nepogodama, građevinskim radovima dužim od mjesec dana ili zbog organizacije rada objekt ili program Dječjeg vrtića u kojem dijete boravi privremeno zatvori, a za vrijeme trajanja izvanredne situacije dijete ne ostvaruje program predškolskog odgoja u drugim objektima Dječjeg vrtića ili privremenom smještaju kojeg osigura Dječji vrtić. Ova olakšica se ne može ostvariti ukoliko se privremeni smještaj </w:t>
      </w:r>
      <w:r w:rsidRPr="00D92759">
        <w:rPr>
          <w:sz w:val="24"/>
          <w:szCs w:val="24"/>
        </w:rPr>
        <w:lastRenderedPageBreak/>
        <w:t xml:space="preserve">djece organizira u istom mjestu gdje se nalazi privremeno zatvoreni objekt Dječjeg vrtića. </w:t>
      </w:r>
    </w:p>
    <w:p w14:paraId="7AAB4F0A" w14:textId="77777777" w:rsidR="00D92759" w:rsidRPr="00D92759" w:rsidRDefault="00D92759" w:rsidP="00D92759">
      <w:pPr>
        <w:pStyle w:val="StandardWeb1"/>
        <w:jc w:val="both"/>
        <w:rPr>
          <w:sz w:val="24"/>
          <w:szCs w:val="24"/>
        </w:rPr>
      </w:pPr>
      <w:r w:rsidRPr="00D92759">
        <w:rPr>
          <w:sz w:val="24"/>
          <w:szCs w:val="24"/>
        </w:rPr>
        <w:t>Pravo na financiranje olakšice iz stavka 4. ovog članka utvrđuje Upravno vijeće Dječjeg vrtića uz suglasnost gradonačelnika Grada Crikvenice.</w:t>
      </w:r>
    </w:p>
    <w:p w14:paraId="190428F3" w14:textId="77777777" w:rsidR="00D92759" w:rsidRPr="00D92759" w:rsidRDefault="00D92759" w:rsidP="00D9275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DFFCC0" w14:textId="77777777" w:rsidR="00D92759" w:rsidRPr="00D92759" w:rsidRDefault="00D92759" w:rsidP="00D92759">
      <w:pPr>
        <w:jc w:val="both"/>
        <w:rPr>
          <w:sz w:val="24"/>
          <w:szCs w:val="24"/>
        </w:rPr>
      </w:pPr>
    </w:p>
    <w:sectPr w:rsidR="00D92759" w:rsidRPr="00D92759" w:rsidSect="00415571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9393F"/>
    <w:multiLevelType w:val="hybridMultilevel"/>
    <w:tmpl w:val="AC62D6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7"/>
    <w:rsid w:val="00017C73"/>
    <w:rsid w:val="00287F2B"/>
    <w:rsid w:val="003D5EED"/>
    <w:rsid w:val="00415571"/>
    <w:rsid w:val="00840309"/>
    <w:rsid w:val="00853C4C"/>
    <w:rsid w:val="00871E60"/>
    <w:rsid w:val="00A87785"/>
    <w:rsid w:val="00B92197"/>
    <w:rsid w:val="00D92759"/>
    <w:rsid w:val="00DA0A50"/>
    <w:rsid w:val="00E94CC5"/>
    <w:rsid w:val="00EB0EE9"/>
    <w:rsid w:val="00EB138E"/>
    <w:rsid w:val="00F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8864"/>
  <w15:chartTrackingRefBased/>
  <w15:docId w15:val="{AEB1E9FE-4757-4248-8026-D4ADAB84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92197"/>
    <w:rPr>
      <w:color w:val="0000FF"/>
      <w:u w:val="single"/>
    </w:rPr>
  </w:style>
  <w:style w:type="character" w:customStyle="1" w:styleId="pt-zadanifontodlomka-000018">
    <w:name w:val="pt-zadanifontodlomka-000018"/>
    <w:rsid w:val="00B92197"/>
  </w:style>
  <w:style w:type="paragraph" w:customStyle="1" w:styleId="Standard">
    <w:name w:val="Standard"/>
    <w:uiPriority w:val="99"/>
    <w:rsid w:val="00B92197"/>
    <w:pPr>
      <w:widowControl w:val="0"/>
      <w:suppressAutoHyphens/>
      <w:autoSpaceDN w:val="0"/>
      <w:spacing w:after="0" w:line="240" w:lineRule="auto"/>
    </w:pPr>
    <w:rPr>
      <w:rFonts w:ascii="Times New Roman" w:eastAsia="WenQuanYi Micro Hei" w:hAnsi="Times New Roman" w:cs="Lohit Hindi"/>
      <w:kern w:val="3"/>
      <w:sz w:val="24"/>
      <w:szCs w:val="24"/>
      <w:lang w:val="en-US" w:eastAsia="zh-CN" w:bidi="hi-IN"/>
    </w:rPr>
  </w:style>
  <w:style w:type="paragraph" w:styleId="StandardWeb">
    <w:name w:val="Normal (Web)"/>
    <w:basedOn w:val="Normal"/>
    <w:unhideWhenUsed/>
    <w:rsid w:val="00EB0EE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Default">
    <w:name w:val="Default"/>
    <w:rsid w:val="00D9275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Web1">
    <w:name w:val="Standard (Web)1"/>
    <w:basedOn w:val="Normal"/>
    <w:rsid w:val="00D92759"/>
    <w:pPr>
      <w:suppressAutoHyphens/>
      <w:spacing w:before="280" w:after="280" w:line="240" w:lineRule="auto"/>
    </w:pPr>
    <w:rPr>
      <w:rFonts w:ascii="Arial" w:eastAsia="Times New Roman" w:hAnsi="Arial" w:cs="Arial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Jasminka Citković</cp:lastModifiedBy>
  <cp:revision>3</cp:revision>
  <dcterms:created xsi:type="dcterms:W3CDTF">2020-07-10T12:08:00Z</dcterms:created>
  <dcterms:modified xsi:type="dcterms:W3CDTF">2020-07-10T12:16:00Z</dcterms:modified>
</cp:coreProperties>
</file>