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 w14:paraId="2D7D49A3" w14:textId="77777777" w:rsidTr="00AA48F8">
        <w:trPr>
          <w:trHeight w:hRule="exact" w:val="1287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auto"/>
            <w:tcMar>
              <w:left w:w="-5" w:type="dxa"/>
            </w:tcMar>
          </w:tcPr>
          <w:p w14:paraId="642CD214" w14:textId="77777777"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14:paraId="2684444D" w14:textId="77777777"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14:paraId="3B3CFB31" w14:textId="77777777"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 w14:paraId="46E848D8" w14:textId="77777777" w:rsidTr="00AA48F8">
        <w:trPr>
          <w:trHeight w:hRule="exact" w:val="128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3A7ECCF4" w14:textId="77777777"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D898535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FC8108F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092FEA4F" w14:textId="77777777"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14:paraId="0E3CA08F" w14:textId="55F9169E" w:rsidR="00B47A6D" w:rsidRDefault="00CF1983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 Grada Crikvenice za 20</w:t>
            </w:r>
            <w:r w:rsidR="009E15AF">
              <w:rPr>
                <w:rFonts w:ascii="Arial" w:eastAsia="Myriad Pro" w:hAnsi="Arial" w:cs="Arial"/>
                <w:color w:val="231F20"/>
                <w:sz w:val="24"/>
                <w:szCs w:val="24"/>
              </w:rPr>
              <w:t>20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 s projekcijama za 20</w:t>
            </w:r>
            <w:r w:rsidR="00585BF1">
              <w:rPr>
                <w:rFonts w:ascii="Arial" w:eastAsia="Myriad Pro" w:hAnsi="Arial" w:cs="Arial"/>
                <w:color w:val="231F20"/>
                <w:sz w:val="24"/>
                <w:szCs w:val="24"/>
              </w:rPr>
              <w:t>2</w:t>
            </w:r>
            <w:r w:rsidR="009E15AF">
              <w:rPr>
                <w:rFonts w:ascii="Arial" w:eastAsia="Myriad Pro" w:hAnsi="Arial" w:cs="Arial"/>
                <w:color w:val="231F20"/>
                <w:sz w:val="24"/>
                <w:szCs w:val="24"/>
              </w:rPr>
              <w:t>1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i 202</w:t>
            </w:r>
            <w:r w:rsidR="009E15AF">
              <w:rPr>
                <w:rFonts w:ascii="Arial" w:eastAsia="Myriad Pro" w:hAnsi="Arial" w:cs="Arial"/>
                <w:color w:val="231F20"/>
                <w:sz w:val="24"/>
                <w:szCs w:val="24"/>
              </w:rPr>
              <w:t>2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 w14:paraId="7B2DAECD" w14:textId="77777777" w:rsidTr="00AA48F8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583F5777" w14:textId="77777777"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110B57A2" w14:textId="77777777" w:rsidR="00B47A6D" w:rsidRPr="00AA48F8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 w14:paraId="61BA605D" w14:textId="77777777" w:rsidTr="00AA48F8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2297DD38" w14:textId="77777777"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0E72CE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0570AEC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664AE184" w14:textId="77777777" w:rsidR="00B47A6D" w:rsidRPr="00AA48F8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 w:rsidRPr="00AA48F8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 w:rsidRPr="00AA48F8"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 w:rsidRPr="00AA48F8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 w:rsidRPr="00AA48F8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 w:rsidRPr="00AA48F8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AA48F8"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 w:rsidRPr="00AA48F8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 w14:paraId="1DE047FA" w14:textId="77777777" w:rsidTr="00AA48F8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60FC0B4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56088F6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37341D3" w14:textId="77777777" w:rsidR="00B47A6D" w:rsidRPr="00AA48F8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7B10A2E" w14:textId="16DB3C97" w:rsidR="00B47A6D" w:rsidRPr="00AA48F8" w:rsidRDefault="00AA48F8" w:rsidP="00AA48F8">
            <w:pPr>
              <w:spacing w:after="0" w:line="240" w:lineRule="auto"/>
              <w:ind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>Nacrt Odluke kreiran je 11. studenog 2019. godine</w:t>
            </w:r>
          </w:p>
        </w:tc>
      </w:tr>
      <w:tr w:rsidR="00B47A6D" w14:paraId="76CD2A39" w14:textId="77777777" w:rsidTr="00AA48F8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035FD50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243C871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2D6D83D9" w14:textId="77777777" w:rsidR="00B47A6D" w:rsidRPr="00AA48F8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D67EBC7" w14:textId="77777777" w:rsidR="00B47A6D" w:rsidRPr="00AA48F8" w:rsidRDefault="00350565" w:rsidP="00E64E71">
            <w:pPr>
              <w:spacing w:after="0" w:line="240" w:lineRule="auto"/>
              <w:ind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 w:rsidRPr="00AA48F8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 w:rsidRPr="00AA48F8"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 w14:paraId="769FE748" w14:textId="77777777" w:rsidTr="00AA48F8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37D9D35B" w14:textId="77777777"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3A8E0D45" w14:textId="79C5EE15" w:rsidR="00B47A6D" w:rsidRPr="00AA48F8" w:rsidRDefault="00744E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Prijedlog </w:t>
            </w:r>
            <w:r w:rsidR="00CF1983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</w:t>
            </w:r>
            <w:bookmarkStart w:id="0" w:name="_GoBack"/>
            <w:bookmarkEnd w:id="0"/>
            <w:r w:rsidR="00CF1983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Grada Crikvenice za 20</w:t>
            </w:r>
            <w:r w:rsidR="00E64E71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20</w:t>
            </w:r>
            <w:r w:rsidR="00CF1983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 s projekcijama za 20</w:t>
            </w:r>
            <w:r w:rsidR="00585BF1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2</w:t>
            </w:r>
            <w:r w:rsidR="00E64E71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1</w:t>
            </w:r>
            <w:r w:rsidR="00CF1983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i 202</w:t>
            </w:r>
            <w:r w:rsidR="00E64E71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2</w:t>
            </w:r>
            <w:r w:rsidR="00CF1983"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 w14:paraId="474A74F4" w14:textId="77777777" w:rsidTr="00AA48F8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6F789F7A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18B01F0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CD5F5FB" w14:textId="77777777" w:rsidR="00B47A6D" w:rsidRPr="00AA48F8" w:rsidRDefault="00FC110D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 w14:paraId="5589B70E" w14:textId="77777777" w:rsidTr="00AA48F8">
        <w:trPr>
          <w:trHeight w:hRule="exact" w:val="688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0E75809F" w14:textId="77777777"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14:paraId="4CD40E48" w14:textId="77777777"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7E34B4AC" w14:textId="77777777" w:rsidR="00B47A6D" w:rsidRPr="00AA48F8" w:rsidRDefault="00350565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704267E" w14:textId="77777777" w:rsidR="00B47A6D" w:rsidRPr="00AA48F8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457AEE" w14:textId="106E0EF2" w:rsidR="00B47A6D" w:rsidRPr="00AA48F8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 w:rsidRPr="00AA48F8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 w:rsidRPr="00AA48F8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 w:rsidRPr="00AA48F8"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  <w:r w:rsidR="00AA48F8" w:rsidRPr="00AA48F8"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="00AA48F8" w:rsidRPr="00AA48F8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www.crikvenica.hr</w:t>
              </w:r>
            </w:hyperlink>
          </w:p>
        </w:tc>
      </w:tr>
      <w:tr w:rsidR="00B47A6D" w14:paraId="47366DB1" w14:textId="77777777" w:rsidTr="00AA48F8">
        <w:trPr>
          <w:trHeight w:hRule="exact" w:val="1705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1F406F93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06052BEE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0F72EE8E" w14:textId="365DC4F2" w:rsidR="00B47A6D" w:rsidRPr="00AA48F8" w:rsidRDefault="00350565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585BF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</w:t>
            </w:r>
            <w:r w:rsidR="00E64E7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2</w:t>
            </w:r>
            <w:r w:rsidR="00585BF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.11.201</w:t>
            </w:r>
            <w:r w:rsidR="00E64E7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9</w:t>
            </w:r>
            <w:r w:rsidR="00585BF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. do </w:t>
            </w:r>
            <w:r w:rsidR="00E64E7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11</w:t>
            </w:r>
            <w:r w:rsidR="00585BF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.12.201</w:t>
            </w:r>
            <w:r w:rsidR="00E64E7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9</w:t>
            </w:r>
            <w:r w:rsidR="00585BF1" w:rsidRPr="00AA48F8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47A6D" w14:paraId="1E57D7CA" w14:textId="77777777" w:rsidTr="00AA48F8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0E1AEA4F" w14:textId="77777777"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399B855B" w14:textId="5AC2C580" w:rsidR="00B47A6D" w:rsidRPr="00AA48F8" w:rsidRDefault="00AA48F8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>U naznačenom vremenu nisu zaprimljene primjedbe.</w:t>
            </w:r>
          </w:p>
        </w:tc>
      </w:tr>
      <w:tr w:rsidR="00B47A6D" w14:paraId="36AB4BDC" w14:textId="77777777" w:rsidTr="00AA48F8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2AFE3128" w14:textId="77777777"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74B09E06" w14:textId="4C12B580" w:rsidR="00B47A6D" w:rsidRPr="00AA48F8" w:rsidRDefault="000F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7A6D" w14:paraId="03A78D79" w14:textId="77777777" w:rsidTr="00AA48F8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6489FE2D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CE8FA96" w14:textId="77777777"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30E21819" w14:textId="3E19A8E5" w:rsidR="00B47A6D" w:rsidRPr="00AA48F8" w:rsidRDefault="00AA48F8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Calibri" w:hAnsi="Arial" w:cs="Arial"/>
                <w:sz w:val="24"/>
                <w:szCs w:val="24"/>
              </w:rPr>
              <w:t>Provedba internetskog savjetovanja nije uzrokovala dodatne financijske troškove</w:t>
            </w:r>
          </w:p>
          <w:p w14:paraId="6CC3351F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9CF64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5DCD0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4D4DC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69F5E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C8968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00D5C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D4D33" w14:textId="77777777" w:rsidR="00B47A6D" w:rsidRPr="00AA48F8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 w14:paraId="0B2BC24C" w14:textId="77777777" w:rsidTr="00AA48F8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DEB1CAB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left w:w="-5" w:type="dxa"/>
            </w:tcMar>
          </w:tcPr>
          <w:p w14:paraId="4FB7B16C" w14:textId="77777777" w:rsidR="00B47A6D" w:rsidRPr="00AA48F8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14:paraId="551E6C40" w14:textId="77777777" w:rsidR="00B47A6D" w:rsidRPr="00AA48F8" w:rsidRDefault="00522F77">
            <w:pPr>
              <w:rPr>
                <w:rFonts w:ascii="Arial" w:hAnsi="Arial" w:cs="Arial"/>
                <w:sz w:val="24"/>
                <w:szCs w:val="24"/>
              </w:rPr>
            </w:pPr>
            <w:r w:rsidRPr="00AA48F8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 w:rsidRPr="00AA48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F342F93" w14:textId="77777777" w:rsidR="00AA48F8" w:rsidRDefault="00AA48F8" w:rsidP="00AA48F8">
      <w:pPr>
        <w:widowControl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Izvješće o provedenom savjetovanju s javnošću objavljuje se na internet stranicama Grada Crikvenice:  </w:t>
      </w:r>
      <w:hyperlink r:id="rId5" w:history="1">
        <w:r>
          <w:rPr>
            <w:rStyle w:val="Hyperlink"/>
            <w:rFonts w:ascii="Arial" w:eastAsia="Calibri" w:hAnsi="Arial" w:cs="Arial"/>
          </w:rPr>
          <w:t>www.crikvenica.hr</w:t>
        </w:r>
      </w:hyperlink>
      <w:r>
        <w:rPr>
          <w:rFonts w:ascii="Arial" w:eastAsia="Calibri" w:hAnsi="Arial" w:cs="Arial"/>
        </w:rPr>
        <w:t xml:space="preserve"> </w:t>
      </w:r>
    </w:p>
    <w:sectPr w:rsidR="00AA48F8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F68BE"/>
    <w:rsid w:val="00350565"/>
    <w:rsid w:val="00522F77"/>
    <w:rsid w:val="00561590"/>
    <w:rsid w:val="00585BF1"/>
    <w:rsid w:val="00744E24"/>
    <w:rsid w:val="009C3A4B"/>
    <w:rsid w:val="009E15AF"/>
    <w:rsid w:val="00AA48F8"/>
    <w:rsid w:val="00AC6187"/>
    <w:rsid w:val="00B47A6D"/>
    <w:rsid w:val="00BC536B"/>
    <w:rsid w:val="00BE0014"/>
    <w:rsid w:val="00CF1983"/>
    <w:rsid w:val="00E64E71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3E6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character" w:styleId="Hyperlink">
    <w:name w:val="Hyperlink"/>
    <w:basedOn w:val="DefaultParagraphFont"/>
    <w:semiHidden/>
    <w:unhideWhenUsed/>
    <w:rsid w:val="00AA48F8"/>
    <w:rPr>
      <w:color w:val="0000FF" w:themeColor="hyperlink"/>
      <w:u w:val="single"/>
    </w:rPr>
  </w:style>
  <w:style w:type="character" w:customStyle="1" w:styleId="pt-zadanifontodlomka-000018">
    <w:name w:val="pt-zadanifontodlomka-000018"/>
    <w:basedOn w:val="DefaultParagraphFont"/>
    <w:rsid w:val="00AA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ikvenica.hr" TargetMode="External"/><Relationship Id="rId4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5</cp:revision>
  <dcterms:created xsi:type="dcterms:W3CDTF">2019-12-12T07:41:00Z</dcterms:created>
  <dcterms:modified xsi:type="dcterms:W3CDTF">2019-12-12T08:04:00Z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