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W w:w="9569" w:type="dxa"/>
        <w:tblBorders>
          <w:top w:val="single" w:sz="4" w:space="0" w:color="8177B7"/>
          <w:left w:val="single" w:sz="4" w:space="0" w:color="8177B7"/>
          <w:bottom w:val="single" w:sz="4" w:space="0" w:color="8177B7"/>
          <w:right w:val="single" w:sz="4" w:space="0" w:color="8177B7"/>
          <w:insideH w:val="single" w:sz="4" w:space="0" w:color="8177B7"/>
          <w:insideV w:val="single" w:sz="4" w:space="0" w:color="8177B7"/>
        </w:tblBorders>
        <w:tblCellMar>
          <w:left w:w="-5" w:type="dxa"/>
          <w:right w:w="0" w:type="dxa"/>
        </w:tblCellMar>
        <w:tblLook w:val="01E0" w:firstRow="1" w:lastRow="1" w:firstColumn="1" w:lastColumn="1" w:noHBand="0" w:noVBand="0"/>
      </w:tblPr>
      <w:tblGrid>
        <w:gridCol w:w="3826"/>
        <w:gridCol w:w="1167"/>
        <w:gridCol w:w="4576"/>
      </w:tblGrid>
      <w:tr w:rsidR="00B47A6D" w14:paraId="2D7D49A3" w14:textId="77777777">
        <w:trPr>
          <w:trHeight w:hRule="exact" w:val="1706"/>
        </w:trPr>
        <w:tc>
          <w:tcPr>
            <w:tcW w:w="9569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C6D9F1" w:themeFill="text2" w:themeFillTint="33"/>
            <w:tcMar>
              <w:left w:w="-5" w:type="dxa"/>
            </w:tcMar>
          </w:tcPr>
          <w:p w14:paraId="642CD214" w14:textId="77777777" w:rsidR="00B47A6D" w:rsidRDefault="00350565">
            <w:pPr>
              <w:spacing w:before="41" w:after="0" w:line="240" w:lineRule="auto"/>
              <w:ind w:left="4152" w:right="4132"/>
              <w:jc w:val="center"/>
              <w:rPr>
                <w:rFonts w:ascii="Arial" w:eastAsia="Myriad Pro" w:hAnsi="Arial" w:cs="Arial"/>
                <w:color w:val="17365D" w:themeColor="text2" w:themeShade="BF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OB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1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5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C</w:t>
            </w:r>
          </w:p>
          <w:p w14:paraId="2684444D" w14:textId="77777777" w:rsidR="00B47A6D" w:rsidRDefault="00350565">
            <w:pPr>
              <w:spacing w:after="0" w:line="260" w:lineRule="exact"/>
              <w:ind w:left="849" w:right="828"/>
              <w:jc w:val="center"/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IZ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JEŠ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 O PR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VEDENOM S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6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2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ANJU SA 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AINTERESI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ANOM </w:t>
            </w:r>
          </w:p>
          <w:p w14:paraId="3B3CFB31" w14:textId="77777777" w:rsidR="00B47A6D" w:rsidRDefault="00350565">
            <w:pPr>
              <w:spacing w:after="0" w:line="260" w:lineRule="exact"/>
              <w:jc w:val="center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VNOŠĆU</w:t>
            </w:r>
          </w:p>
        </w:tc>
      </w:tr>
      <w:tr w:rsidR="00B47A6D" w14:paraId="46E848D8" w14:textId="77777777">
        <w:trPr>
          <w:trHeight w:hRule="exact" w:val="1702"/>
        </w:trPr>
        <w:tc>
          <w:tcPr>
            <w:tcW w:w="3826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3A7ECCF4" w14:textId="77777777" w:rsidR="00B47A6D" w:rsidRDefault="00B47A6D">
            <w:pPr>
              <w:spacing w:before="8" w:after="0" w:line="110" w:lineRule="exact"/>
              <w:rPr>
                <w:rFonts w:ascii="Arial" w:hAnsi="Arial" w:cs="Arial"/>
                <w:sz w:val="24"/>
                <w:szCs w:val="24"/>
              </w:rPr>
            </w:pPr>
          </w:p>
          <w:p w14:paraId="2D898535" w14:textId="77777777" w:rsidR="00B47A6D" w:rsidRDefault="00B47A6D">
            <w:pPr>
              <w:spacing w:after="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FC8108F" w14:textId="77777777"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Nasl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 dokumenta</w:t>
            </w:r>
          </w:p>
        </w:tc>
        <w:tc>
          <w:tcPr>
            <w:tcW w:w="5743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092FEA4F" w14:textId="77777777" w:rsidR="00B47A6D" w:rsidRDefault="00350565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color w:val="231F20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 o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edenom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anju o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tu prijedloga</w:t>
            </w:r>
          </w:p>
          <w:p w14:paraId="0E3CA08F" w14:textId="7BAC0518" w:rsidR="00B47A6D" w:rsidRDefault="00CF1983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Proračun Grada Crikvenice za 201</w:t>
            </w:r>
            <w:r w:rsidR="00585BF1">
              <w:rPr>
                <w:rFonts w:ascii="Arial" w:eastAsia="Myriad Pro" w:hAnsi="Arial" w:cs="Arial"/>
                <w:color w:val="231F20"/>
                <w:sz w:val="24"/>
                <w:szCs w:val="24"/>
              </w:rPr>
              <w:t>9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. godinu s projekcijama za 20</w:t>
            </w:r>
            <w:r w:rsidR="00585BF1">
              <w:rPr>
                <w:rFonts w:ascii="Arial" w:eastAsia="Myriad Pro" w:hAnsi="Arial" w:cs="Arial"/>
                <w:color w:val="231F20"/>
                <w:sz w:val="24"/>
                <w:szCs w:val="24"/>
              </w:rPr>
              <w:t>20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. i 202</w:t>
            </w:r>
            <w:r w:rsidR="00585BF1">
              <w:rPr>
                <w:rFonts w:ascii="Arial" w:eastAsia="Myriad Pro" w:hAnsi="Arial" w:cs="Arial"/>
                <w:color w:val="231F20"/>
                <w:sz w:val="24"/>
                <w:szCs w:val="24"/>
              </w:rPr>
              <w:t>1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. godinu</w:t>
            </w:r>
          </w:p>
        </w:tc>
      </w:tr>
      <w:tr w:rsidR="00B47A6D" w14:paraId="7B2DAECD" w14:textId="77777777">
        <w:trPr>
          <w:trHeight w:hRule="exact" w:val="658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583F5777" w14:textId="77777777" w:rsidR="00B47A6D" w:rsidRDefault="00350565">
            <w:pPr>
              <w:spacing w:before="37" w:after="0" w:line="260" w:lineRule="exact"/>
              <w:ind w:left="108" w:right="609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S</w:t>
            </w: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vara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elj dokumenta, tijelo koje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odi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110B57A2" w14:textId="77777777" w:rsidR="00B47A6D" w:rsidRDefault="00350565">
            <w:pPr>
              <w:spacing w:before="37" w:after="0" w:line="260" w:lineRule="exact"/>
              <w:ind w:left="165" w:right="991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 xml:space="preserve">Upravni odjel za </w:t>
            </w:r>
            <w:r w:rsidR="00FC110D"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financije, turizam i gospodarstvo</w:t>
            </w:r>
          </w:p>
        </w:tc>
      </w:tr>
      <w:tr w:rsidR="00B47A6D" w14:paraId="61BA605D" w14:textId="77777777">
        <w:trPr>
          <w:trHeight w:hRule="exact" w:val="872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2297DD38" w14:textId="77777777" w:rsidR="00B47A6D" w:rsidRDefault="00B47A6D">
            <w:pPr>
              <w:spacing w:before="8" w:after="0" w:line="130" w:lineRule="exact"/>
              <w:rPr>
                <w:rFonts w:ascii="Arial" w:hAnsi="Arial" w:cs="Arial"/>
                <w:sz w:val="24"/>
                <w:szCs w:val="24"/>
              </w:rPr>
            </w:pPr>
          </w:p>
          <w:p w14:paraId="370E72CE" w14:textId="77777777" w:rsidR="00B47A6D" w:rsidRDefault="00B47A6D">
            <w:pPr>
              <w:spacing w:after="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40570AEC" w14:textId="77777777"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S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vrha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664AE184" w14:textId="77777777" w:rsidR="00B47A6D" w:rsidRDefault="00350565">
            <w:pPr>
              <w:spacing w:before="37" w:after="0" w:line="260" w:lineRule="exact"/>
              <w:ind w:left="165" w:right="87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vješći</w:t>
            </w: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 o p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edenom savjet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anju sa zainte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esi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anom javnošću</w:t>
            </w:r>
          </w:p>
        </w:tc>
      </w:tr>
      <w:tr w:rsidR="00B47A6D" w14:paraId="1DE047FA" w14:textId="77777777">
        <w:trPr>
          <w:trHeight w:hRule="exact" w:val="5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460FC0B4" w14:textId="77777777"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656088F6" w14:textId="77777777"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Datum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437341D3" w14:textId="77777777"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37B10A2E" w14:textId="086939D2" w:rsidR="00B47A6D" w:rsidRDefault="00CF1983">
            <w:pPr>
              <w:spacing w:after="0" w:line="240" w:lineRule="auto"/>
              <w:ind w:left="165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1</w:t>
            </w:r>
            <w:r w:rsidR="00585BF1">
              <w:rPr>
                <w:rFonts w:ascii="Arial" w:eastAsia="Myriad Pro" w:hAnsi="Arial" w:cs="Arial"/>
                <w:color w:val="231F20"/>
                <w:sz w:val="24"/>
                <w:szCs w:val="24"/>
              </w:rPr>
              <w:t>5.11.2018.</w:t>
            </w:r>
            <w:r w:rsidR="00350565"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 godine</w:t>
            </w:r>
          </w:p>
        </w:tc>
      </w:tr>
      <w:tr w:rsidR="00B47A6D" w14:paraId="76CD2A39" w14:textId="77777777">
        <w:trPr>
          <w:trHeight w:hRule="exact" w:val="5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4035FD50" w14:textId="77777777"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243C871" w14:textId="77777777"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rsta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2D6D83D9" w14:textId="77777777"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D67EBC7" w14:textId="77777777" w:rsidR="00B47A6D" w:rsidRDefault="00350565">
            <w:pPr>
              <w:spacing w:after="0" w:line="240" w:lineRule="auto"/>
              <w:ind w:left="165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</w:t>
            </w:r>
            <w:r>
              <w:rPr>
                <w:rFonts w:ascii="Arial" w:eastAsia="MS Gothic" w:hAnsi="Arial" w:cs="Arial"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</w:t>
            </w:r>
          </w:p>
        </w:tc>
      </w:tr>
      <w:tr w:rsidR="00B47A6D" w14:paraId="769FE748" w14:textId="77777777">
        <w:trPr>
          <w:trHeight w:hRule="exact" w:val="658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37D9D35B" w14:textId="77777777" w:rsidR="00B47A6D" w:rsidRDefault="00350565">
            <w:pPr>
              <w:spacing w:before="37" w:after="0" w:line="260" w:lineRule="exact"/>
              <w:ind w:left="108" w:right="225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Naziv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 zakona, drugog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opisa ili akta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3A8E0D45" w14:textId="69A978DD" w:rsidR="00B47A6D" w:rsidRDefault="00CF19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Proračun Grada Crikvenice za 201</w:t>
            </w:r>
            <w:r w:rsidR="00585BF1">
              <w:rPr>
                <w:rFonts w:ascii="Arial" w:eastAsia="Myriad Pro" w:hAnsi="Arial" w:cs="Arial"/>
                <w:color w:val="231F20"/>
                <w:sz w:val="24"/>
                <w:szCs w:val="24"/>
              </w:rPr>
              <w:t>9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. godinu s projekcijama za 20</w:t>
            </w:r>
            <w:r w:rsidR="00585BF1">
              <w:rPr>
                <w:rFonts w:ascii="Arial" w:eastAsia="Myriad Pro" w:hAnsi="Arial" w:cs="Arial"/>
                <w:color w:val="231F20"/>
                <w:sz w:val="24"/>
                <w:szCs w:val="24"/>
              </w:rPr>
              <w:t>20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. i 202</w:t>
            </w:r>
            <w:r w:rsidR="00585BF1">
              <w:rPr>
                <w:rFonts w:ascii="Arial" w:eastAsia="Myriad Pro" w:hAnsi="Arial" w:cs="Arial"/>
                <w:color w:val="231F20"/>
                <w:sz w:val="24"/>
                <w:szCs w:val="24"/>
              </w:rPr>
              <w:t>1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. godinu</w:t>
            </w:r>
          </w:p>
        </w:tc>
      </w:tr>
      <w:tr w:rsidR="00B47A6D" w14:paraId="474A74F4" w14:textId="77777777">
        <w:trPr>
          <w:trHeight w:hRule="exact" w:val="949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6F789F7A" w14:textId="77777777"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18B01F0" w14:textId="77777777"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Naziv tijela nadležnog za izradu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4CD5F5FB" w14:textId="77777777" w:rsidR="00B47A6D" w:rsidRDefault="00FC11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Upravni odjel za financije, turizam i gospodarstvo</w:t>
            </w:r>
          </w:p>
        </w:tc>
      </w:tr>
      <w:tr w:rsidR="00B47A6D" w14:paraId="5589B70E" w14:textId="77777777">
        <w:trPr>
          <w:trHeight w:hRule="exact" w:val="564"/>
        </w:trPr>
        <w:tc>
          <w:tcPr>
            <w:tcW w:w="382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0E75809F" w14:textId="77777777" w:rsidR="00B47A6D" w:rsidRDefault="00350565">
            <w:pPr>
              <w:spacing w:before="73" w:after="0" w:line="260" w:lineRule="exact"/>
              <w:ind w:left="108" w:right="115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Je li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 bio obj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 na 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ernets</w:t>
            </w:r>
            <w:r>
              <w:rPr>
                <w:rFonts w:ascii="Arial" w:eastAsia="Myriad Pro" w:hAnsi="Arial" w:cs="Arial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im stranicama ili</w:t>
            </w:r>
            <w:r>
              <w:rPr>
                <w:rFonts w:ascii="Arial" w:eastAsia="Myriad Pro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 dru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g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 odg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varajući način?</w:t>
            </w:r>
          </w:p>
          <w:p w14:paraId="4CD40E48" w14:textId="77777777" w:rsidR="00B47A6D" w:rsidRDefault="00350565">
            <w:pPr>
              <w:spacing w:before="82" w:after="0" w:line="260" w:lineRule="exact"/>
              <w:ind w:left="108" w:right="229"/>
              <w:jc w:val="both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Ako jest, </w:t>
            </w:r>
            <w:r>
              <w:rPr>
                <w:rFonts w:ascii="Arial" w:eastAsia="Myriad Pro" w:hAnsi="Arial" w:cs="Arial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ada je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 obj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vljen, na kojoj 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ernetskoj stranici i koliko je v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emena ost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vljeno za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anje?</w:t>
            </w:r>
            <w:r>
              <w:rPr>
                <w:rFonts w:ascii="Arial" w:eastAsia="Myriad Pro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Ako </w:t>
            </w:r>
            <w:proofErr w:type="spellStart"/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nij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e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,zaš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?</w:t>
            </w:r>
          </w:p>
        </w:tc>
        <w:tc>
          <w:tcPr>
            <w:tcW w:w="11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7E34B4AC" w14:textId="77777777" w:rsidR="00B47A6D" w:rsidRDefault="003505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4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4704267E" w14:textId="77777777"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5457AEE" w14:textId="77777777"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Internets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 st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ani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c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e </w:t>
            </w:r>
            <w:r>
              <w:rPr>
                <w:rFonts w:ascii="Arial" w:eastAsia="Myriad Pro" w:hAnsi="Arial" w:cs="Arial"/>
                <w:color w:val="231F20"/>
                <w:spacing w:val="1"/>
                <w:sz w:val="24"/>
                <w:szCs w:val="24"/>
              </w:rPr>
              <w:t>Grada</w:t>
            </w:r>
          </w:p>
        </w:tc>
      </w:tr>
      <w:tr w:rsidR="00B47A6D" w14:paraId="47366DB1" w14:textId="77777777">
        <w:trPr>
          <w:trHeight w:hRule="exact" w:val="1401"/>
        </w:trPr>
        <w:tc>
          <w:tcPr>
            <w:tcW w:w="3826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1F406F93" w14:textId="77777777"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06052BEE" w14:textId="77777777"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0F72EE8E" w14:textId="7156E94A" w:rsidR="00B47A6D" w:rsidRPr="00AC6187" w:rsidRDefault="00350565">
            <w:pPr>
              <w:spacing w:before="37" w:after="0" w:line="260" w:lineRule="exact"/>
              <w:ind w:left="108" w:right="508"/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</w:pPr>
            <w:r w:rsidRPr="00AC6187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 xml:space="preserve">Nacrt akta  bio je objavljen od </w:t>
            </w:r>
            <w:r w:rsidR="00585BF1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>15.11.2018. do 06.12.2018.</w:t>
            </w:r>
          </w:p>
        </w:tc>
      </w:tr>
      <w:tr w:rsidR="00B47A6D" w14:paraId="1E57D7CA" w14:textId="77777777">
        <w:trPr>
          <w:trHeight w:hRule="exact" w:val="1065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0E1AEA4F" w14:textId="77777777" w:rsidR="00B47A6D" w:rsidRDefault="00350565">
            <w:pPr>
              <w:spacing w:before="37" w:after="0" w:line="260" w:lineRule="exact"/>
              <w:ind w:left="108" w:right="422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Koji su predstavnici zainteresirane javnosti dostavili svoja o</w:t>
            </w:r>
            <w:r>
              <w:rPr>
                <w:rFonts w:ascii="Arial" w:eastAsia="MS Gothic" w:hAnsi="Arial" w:cs="Arial"/>
                <w:color w:val="231F20"/>
                <w:sz w:val="24"/>
                <w:szCs w:val="24"/>
              </w:rPr>
              <w:t>č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itovanja?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399B855B" w14:textId="77777777" w:rsidR="00B47A6D" w:rsidRDefault="003505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Nije bilo očitovanja</w:t>
            </w:r>
          </w:p>
        </w:tc>
      </w:tr>
      <w:tr w:rsidR="00B47A6D" w14:paraId="36AB4BDC" w14:textId="77777777">
        <w:trPr>
          <w:trHeight w:hRule="exact" w:val="937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2AFE3128" w14:textId="77777777" w:rsidR="00B47A6D" w:rsidRDefault="00350565">
            <w:pPr>
              <w:spacing w:before="37" w:after="0" w:line="260" w:lineRule="exact"/>
              <w:ind w:left="108" w:right="573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azl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zi nepri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h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vaćanja primjedbi zain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esirane 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vnosti na od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edbe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74B09E06" w14:textId="2A5AEE7B" w:rsidR="00B47A6D" w:rsidRDefault="003505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Obzirom da očitovanja nije  bilo, nema potrebe za izrad</w:t>
            </w:r>
            <w:r w:rsidR="00542F04">
              <w:rPr>
                <w:rFonts w:ascii="Arial" w:hAnsi="Arial" w:cs="Arial"/>
                <w:sz w:val="24"/>
                <w:szCs w:val="24"/>
              </w:rPr>
              <w:t>om</w:t>
            </w:r>
            <w:r>
              <w:rPr>
                <w:rFonts w:ascii="Arial" w:hAnsi="Arial" w:cs="Arial"/>
                <w:sz w:val="24"/>
                <w:szCs w:val="24"/>
              </w:rPr>
              <w:t xml:space="preserve">  zasebnog izvješća.</w:t>
            </w:r>
          </w:p>
        </w:tc>
      </w:tr>
      <w:tr w:rsidR="00B47A6D" w14:paraId="03A78D79" w14:textId="77777777">
        <w:trPr>
          <w:trHeight w:hRule="exact" w:val="7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6489FE2D" w14:textId="77777777"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1CE8FA96" w14:textId="77777777"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10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ošk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vi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edenog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30E21819" w14:textId="77777777" w:rsidR="00B47A6D" w:rsidRDefault="003505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Nema troškova.</w:t>
            </w:r>
          </w:p>
          <w:p w14:paraId="6CC3351F" w14:textId="77777777"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D9CF64" w14:textId="77777777"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F5DCD0" w14:textId="77777777"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24D4DC" w14:textId="77777777"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069F5E" w14:textId="77777777"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1C8968" w14:textId="77777777"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D00D5C" w14:textId="77777777"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9D4D33" w14:textId="77777777"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A6D" w14:paraId="0B2BC24C" w14:textId="77777777">
        <w:trPr>
          <w:trHeight w:hRule="exact" w:val="1020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4DEB1CAB" w14:textId="77777777"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4FB7B16C" w14:textId="77777777" w:rsidR="00B47A6D" w:rsidRDefault="003505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Izvješće izradio:</w:t>
            </w:r>
          </w:p>
          <w:p w14:paraId="551E6C40" w14:textId="77777777" w:rsidR="00B47A6D" w:rsidRDefault="00522F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Upravni odjel za financije, turizam i gospodarstvo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8C9986E" w14:textId="77777777" w:rsidR="00B47A6D" w:rsidRDefault="00B47A6D"/>
    <w:sectPr w:rsidR="00B47A6D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6D"/>
    <w:rsid w:val="00335871"/>
    <w:rsid w:val="00350565"/>
    <w:rsid w:val="00522F77"/>
    <w:rsid w:val="00542F04"/>
    <w:rsid w:val="00561590"/>
    <w:rsid w:val="00585BF1"/>
    <w:rsid w:val="009C3A4B"/>
    <w:rsid w:val="00AC6187"/>
    <w:rsid w:val="00B47A6D"/>
    <w:rsid w:val="00BC536B"/>
    <w:rsid w:val="00BE0014"/>
    <w:rsid w:val="00CF1983"/>
    <w:rsid w:val="00FC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3E6F"/>
  <w15:docId w15:val="{A4906097-4FD9-4A5B-8EAC-1794E63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798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Times New Roman" w:hAnsi="Times New Roman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 Milat-Ružić</dc:creator>
  <dc:description/>
  <cp:lastModifiedBy>Željka Broz Manestar</cp:lastModifiedBy>
  <cp:revision>2</cp:revision>
  <dcterms:created xsi:type="dcterms:W3CDTF">2018-12-18T14:44:00Z</dcterms:created>
  <dcterms:modified xsi:type="dcterms:W3CDTF">2018-12-18T14:44:00Z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