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649A3" w14:textId="77777777" w:rsidR="00016004" w:rsidRPr="00E21489" w:rsidRDefault="00016004" w:rsidP="000072D0">
      <w:pPr>
        <w:ind w:firstLine="708"/>
        <w:jc w:val="both"/>
        <w:rPr>
          <w:rFonts w:ascii="Arial" w:hAnsi="Arial" w:cs="Arial"/>
          <w:sz w:val="22"/>
          <w:szCs w:val="22"/>
        </w:rPr>
      </w:pP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r>
      <w:r w:rsidRPr="00E21489">
        <w:rPr>
          <w:rFonts w:ascii="Arial" w:hAnsi="Arial" w:cs="Arial"/>
          <w:sz w:val="22"/>
          <w:szCs w:val="22"/>
        </w:rPr>
        <w:tab/>
        <w:t>NACRT</w:t>
      </w:r>
    </w:p>
    <w:p w14:paraId="1B73F44B" w14:textId="09130DBD" w:rsidR="006A0A20" w:rsidRPr="00E21489" w:rsidRDefault="006A0A20" w:rsidP="000072D0">
      <w:pPr>
        <w:ind w:firstLine="708"/>
        <w:jc w:val="both"/>
        <w:rPr>
          <w:rFonts w:ascii="Arial" w:hAnsi="Arial" w:cs="Arial"/>
          <w:sz w:val="22"/>
          <w:szCs w:val="22"/>
        </w:rPr>
      </w:pPr>
      <w:r w:rsidRPr="00E21489">
        <w:rPr>
          <w:rFonts w:ascii="Arial" w:hAnsi="Arial" w:cs="Arial"/>
          <w:sz w:val="22"/>
          <w:szCs w:val="22"/>
        </w:rPr>
        <w:t xml:space="preserve">Na temelju članka </w:t>
      </w:r>
      <w:r w:rsidR="002F0DF7" w:rsidRPr="00E21489">
        <w:rPr>
          <w:rFonts w:ascii="Arial" w:hAnsi="Arial" w:cs="Arial"/>
          <w:sz w:val="22"/>
          <w:szCs w:val="22"/>
        </w:rPr>
        <w:t>78</w:t>
      </w:r>
      <w:r w:rsidR="00160576" w:rsidRPr="00E21489">
        <w:rPr>
          <w:rFonts w:ascii="Arial" w:hAnsi="Arial" w:cs="Arial"/>
          <w:sz w:val="22"/>
          <w:szCs w:val="22"/>
        </w:rPr>
        <w:t>.</w:t>
      </w:r>
      <w:r w:rsidRPr="00E21489">
        <w:rPr>
          <w:rFonts w:ascii="Arial" w:hAnsi="Arial" w:cs="Arial"/>
          <w:sz w:val="22"/>
          <w:szCs w:val="22"/>
        </w:rPr>
        <w:t xml:space="preserve"> Zakona o komunalnom gospodarstvu (»Narodne novine« broj </w:t>
      </w:r>
      <w:r w:rsidR="00160576" w:rsidRPr="00E21489">
        <w:rPr>
          <w:rFonts w:ascii="Arial" w:hAnsi="Arial" w:cs="Arial"/>
          <w:sz w:val="22"/>
          <w:szCs w:val="22"/>
        </w:rPr>
        <w:t>68/18</w:t>
      </w:r>
      <w:r w:rsidRPr="00E21489">
        <w:rPr>
          <w:rFonts w:ascii="Arial" w:hAnsi="Arial" w:cs="Arial"/>
          <w:sz w:val="22"/>
          <w:szCs w:val="22"/>
        </w:rPr>
        <w:t>) i članka 30. Statuta Grada Crikvenice (»Službene novine Primorsko-goranske županije« broj 26/09, 34/09 – ispravak</w:t>
      </w:r>
      <w:r w:rsidR="00160576" w:rsidRPr="00E21489">
        <w:rPr>
          <w:rFonts w:ascii="Arial" w:hAnsi="Arial" w:cs="Arial"/>
          <w:sz w:val="22"/>
          <w:szCs w:val="22"/>
        </w:rPr>
        <w:t xml:space="preserve">, </w:t>
      </w:r>
      <w:r w:rsidRPr="00E21489">
        <w:rPr>
          <w:rFonts w:ascii="Arial" w:hAnsi="Arial" w:cs="Arial"/>
          <w:sz w:val="22"/>
          <w:szCs w:val="22"/>
        </w:rPr>
        <w:t xml:space="preserve"> 07/13</w:t>
      </w:r>
      <w:r w:rsidR="0043697E">
        <w:rPr>
          <w:rFonts w:ascii="Arial" w:hAnsi="Arial" w:cs="Arial"/>
          <w:sz w:val="22"/>
          <w:szCs w:val="22"/>
        </w:rPr>
        <w:t xml:space="preserve"> </w:t>
      </w:r>
      <w:r w:rsidR="00160576" w:rsidRPr="00E21489">
        <w:rPr>
          <w:rFonts w:ascii="Arial" w:hAnsi="Arial" w:cs="Arial"/>
          <w:sz w:val="22"/>
          <w:szCs w:val="22"/>
        </w:rPr>
        <w:t xml:space="preserve"> i „Službene novine Grada Crikvenice“ broj 42/18</w:t>
      </w:r>
      <w:r w:rsidRPr="00E21489">
        <w:rPr>
          <w:rFonts w:ascii="Arial" w:hAnsi="Arial" w:cs="Arial"/>
          <w:sz w:val="22"/>
          <w:szCs w:val="22"/>
        </w:rPr>
        <w:t>), Gradsko vijeće Grada Crikvenice, na</w:t>
      </w:r>
      <w:r w:rsidR="0043697E">
        <w:rPr>
          <w:rFonts w:ascii="Arial" w:hAnsi="Arial" w:cs="Arial"/>
          <w:sz w:val="22"/>
          <w:szCs w:val="22"/>
        </w:rPr>
        <w:t xml:space="preserve">  </w:t>
      </w:r>
      <w:r w:rsidRPr="00E21489">
        <w:rPr>
          <w:rFonts w:ascii="Arial" w:hAnsi="Arial" w:cs="Arial"/>
          <w:sz w:val="22"/>
          <w:szCs w:val="22"/>
        </w:rPr>
        <w:t xml:space="preserve"> sjednici održanoj dana </w:t>
      </w:r>
      <w:r w:rsidR="00160576" w:rsidRPr="00E21489">
        <w:rPr>
          <w:rFonts w:ascii="Arial" w:hAnsi="Arial" w:cs="Arial"/>
          <w:sz w:val="22"/>
          <w:szCs w:val="22"/>
        </w:rPr>
        <w:t>…………………</w:t>
      </w:r>
      <w:r w:rsidRPr="00E21489">
        <w:rPr>
          <w:rFonts w:ascii="Arial" w:hAnsi="Arial" w:cs="Arial"/>
          <w:sz w:val="22"/>
          <w:szCs w:val="22"/>
        </w:rPr>
        <w:t>. donijelo je</w:t>
      </w:r>
    </w:p>
    <w:p w14:paraId="4A6FA14F" w14:textId="77777777" w:rsidR="00160576" w:rsidRPr="00E21489" w:rsidRDefault="00160576" w:rsidP="000072D0">
      <w:pPr>
        <w:ind w:firstLine="708"/>
        <w:jc w:val="both"/>
        <w:rPr>
          <w:rFonts w:ascii="Arial" w:hAnsi="Arial" w:cs="Arial"/>
          <w:sz w:val="22"/>
          <w:szCs w:val="22"/>
        </w:rPr>
      </w:pPr>
    </w:p>
    <w:p w14:paraId="378C3927" w14:textId="77777777" w:rsidR="006A0A20" w:rsidRPr="00E21489" w:rsidRDefault="006A0A20" w:rsidP="000072D0">
      <w:pPr>
        <w:ind w:firstLine="708"/>
        <w:jc w:val="both"/>
        <w:rPr>
          <w:rFonts w:ascii="Arial" w:hAnsi="Arial" w:cs="Arial"/>
          <w:sz w:val="22"/>
          <w:szCs w:val="22"/>
        </w:rPr>
      </w:pPr>
    </w:p>
    <w:p w14:paraId="197964C3" w14:textId="77777777" w:rsidR="006A0A20" w:rsidRPr="0043697E" w:rsidRDefault="006A0A20" w:rsidP="000072D0">
      <w:pPr>
        <w:jc w:val="center"/>
        <w:rPr>
          <w:rFonts w:ascii="Arial" w:hAnsi="Arial" w:cs="Arial"/>
          <w:b/>
          <w:sz w:val="22"/>
          <w:szCs w:val="22"/>
        </w:rPr>
      </w:pPr>
      <w:r w:rsidRPr="0043697E">
        <w:rPr>
          <w:rFonts w:ascii="Arial" w:hAnsi="Arial" w:cs="Arial"/>
          <w:b/>
          <w:sz w:val="22"/>
          <w:szCs w:val="22"/>
        </w:rPr>
        <w:t>ODLUKU</w:t>
      </w:r>
    </w:p>
    <w:p w14:paraId="611B4D47" w14:textId="37FC3E63" w:rsidR="006A0A20" w:rsidRDefault="006A0A20" w:rsidP="000072D0">
      <w:pPr>
        <w:jc w:val="center"/>
        <w:rPr>
          <w:rFonts w:ascii="Arial" w:hAnsi="Arial" w:cs="Arial"/>
          <w:b/>
          <w:sz w:val="22"/>
          <w:szCs w:val="22"/>
        </w:rPr>
      </w:pPr>
      <w:r w:rsidRPr="0043697E">
        <w:rPr>
          <w:rFonts w:ascii="Arial" w:hAnsi="Arial" w:cs="Arial"/>
          <w:b/>
          <w:sz w:val="22"/>
          <w:szCs w:val="22"/>
        </w:rPr>
        <w:t>o komunalnom doprinosu</w:t>
      </w:r>
    </w:p>
    <w:p w14:paraId="62F2295D" w14:textId="77777777" w:rsidR="0043697E" w:rsidRPr="0043697E" w:rsidRDefault="0043697E" w:rsidP="000072D0">
      <w:pPr>
        <w:jc w:val="center"/>
        <w:rPr>
          <w:rFonts w:ascii="Arial" w:hAnsi="Arial" w:cs="Arial"/>
          <w:b/>
          <w:sz w:val="22"/>
          <w:szCs w:val="22"/>
        </w:rPr>
      </w:pPr>
    </w:p>
    <w:p w14:paraId="6F707EB9" w14:textId="77777777" w:rsidR="006A0A20" w:rsidRPr="00E21489" w:rsidRDefault="006A0A20" w:rsidP="000072D0">
      <w:pPr>
        <w:jc w:val="both"/>
        <w:rPr>
          <w:rFonts w:ascii="Arial" w:hAnsi="Arial" w:cs="Arial"/>
          <w:b/>
          <w:sz w:val="22"/>
          <w:szCs w:val="22"/>
        </w:rPr>
      </w:pPr>
    </w:p>
    <w:p w14:paraId="49BA688E" w14:textId="77777777" w:rsidR="006A0A20" w:rsidRPr="0043697E" w:rsidRDefault="006A0A20" w:rsidP="000072D0">
      <w:pPr>
        <w:jc w:val="center"/>
        <w:rPr>
          <w:rFonts w:ascii="Arial" w:hAnsi="Arial" w:cs="Arial"/>
          <w:sz w:val="22"/>
          <w:szCs w:val="22"/>
        </w:rPr>
      </w:pPr>
      <w:r w:rsidRPr="0043697E">
        <w:rPr>
          <w:rFonts w:ascii="Arial" w:hAnsi="Arial" w:cs="Arial"/>
          <w:sz w:val="22"/>
          <w:szCs w:val="22"/>
        </w:rPr>
        <w:t>Članak 1.</w:t>
      </w:r>
    </w:p>
    <w:p w14:paraId="0F49F86A" w14:textId="77777777" w:rsidR="00160576" w:rsidRPr="00E21489" w:rsidRDefault="006A0A20" w:rsidP="000072D0">
      <w:pPr>
        <w:ind w:firstLine="708"/>
        <w:jc w:val="both"/>
        <w:rPr>
          <w:rFonts w:ascii="Arial" w:hAnsi="Arial" w:cs="Arial"/>
          <w:sz w:val="22"/>
          <w:szCs w:val="22"/>
        </w:rPr>
      </w:pPr>
      <w:r w:rsidRPr="00E21489">
        <w:rPr>
          <w:rFonts w:ascii="Arial" w:hAnsi="Arial" w:cs="Arial"/>
          <w:sz w:val="22"/>
          <w:szCs w:val="22"/>
        </w:rPr>
        <w:t xml:space="preserve">Ovom </w:t>
      </w:r>
      <w:r w:rsidR="00160576" w:rsidRPr="00E21489">
        <w:rPr>
          <w:rFonts w:ascii="Arial" w:hAnsi="Arial" w:cs="Arial"/>
          <w:sz w:val="22"/>
          <w:szCs w:val="22"/>
        </w:rPr>
        <w:t xml:space="preserve">se </w:t>
      </w:r>
      <w:r w:rsidRPr="00E21489">
        <w:rPr>
          <w:rFonts w:ascii="Arial" w:hAnsi="Arial" w:cs="Arial"/>
          <w:sz w:val="22"/>
          <w:szCs w:val="22"/>
        </w:rPr>
        <w:t xml:space="preserve">Odlukom </w:t>
      </w:r>
      <w:r w:rsidR="00160576" w:rsidRPr="00E21489">
        <w:rPr>
          <w:rFonts w:ascii="Arial" w:hAnsi="Arial" w:cs="Arial"/>
          <w:sz w:val="22"/>
          <w:szCs w:val="22"/>
        </w:rPr>
        <w:t>određuju:</w:t>
      </w:r>
    </w:p>
    <w:p w14:paraId="23CBB268" w14:textId="77777777" w:rsidR="00160576" w:rsidRPr="00E21489" w:rsidRDefault="00160576" w:rsidP="000072D0">
      <w:pPr>
        <w:ind w:firstLine="70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zone u Gradu Crikvenici za plaćanje komunalnog doprinosa;</w:t>
      </w:r>
    </w:p>
    <w:p w14:paraId="58880696" w14:textId="77777777" w:rsidR="00160576" w:rsidRPr="00E21489" w:rsidRDefault="00160576" w:rsidP="000072D0">
      <w:pPr>
        <w:ind w:firstLine="70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jedinična vrijednost komunalnog doprinosa po pojedinim zonama  u Gradu Crikvenici;</w:t>
      </w:r>
    </w:p>
    <w:p w14:paraId="75719B48" w14:textId="77777777" w:rsidR="00160576" w:rsidRPr="00E21489" w:rsidRDefault="00160576" w:rsidP="000072D0">
      <w:pPr>
        <w:ind w:firstLine="70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način i rokovi plaćanja komunalnog doprinosa;</w:t>
      </w:r>
    </w:p>
    <w:p w14:paraId="225EFD7D" w14:textId="77777777" w:rsidR="004D5253" w:rsidRDefault="00160576" w:rsidP="000072D0">
      <w:pPr>
        <w:ind w:firstLine="70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 xml:space="preserve">opći uvjeti i razlozi zbog kojih se u pojedinim slučajevima odobrava djelomično ili potpuno </w:t>
      </w:r>
      <w:r w:rsidR="004D5253">
        <w:rPr>
          <w:rFonts w:ascii="Arial" w:hAnsi="Arial" w:cs="Arial"/>
          <w:sz w:val="22"/>
          <w:szCs w:val="22"/>
        </w:rPr>
        <w:t xml:space="preserve">  </w:t>
      </w:r>
    </w:p>
    <w:p w14:paraId="312F6047" w14:textId="77777777" w:rsidR="006A0A20" w:rsidRPr="00E21489" w:rsidRDefault="004D5253" w:rsidP="000072D0">
      <w:pPr>
        <w:ind w:firstLine="708"/>
        <w:jc w:val="both"/>
        <w:rPr>
          <w:rFonts w:ascii="Arial" w:hAnsi="Arial" w:cs="Arial"/>
          <w:sz w:val="22"/>
          <w:szCs w:val="22"/>
        </w:rPr>
      </w:pPr>
      <w:r>
        <w:rPr>
          <w:rFonts w:ascii="Arial" w:hAnsi="Arial" w:cs="Arial"/>
          <w:sz w:val="22"/>
          <w:szCs w:val="22"/>
        </w:rPr>
        <w:t xml:space="preserve">  </w:t>
      </w:r>
      <w:r w:rsidR="00160576" w:rsidRPr="00E21489">
        <w:rPr>
          <w:rFonts w:ascii="Arial" w:hAnsi="Arial" w:cs="Arial"/>
          <w:sz w:val="22"/>
          <w:szCs w:val="22"/>
        </w:rPr>
        <w:t>oslobađanje od plaćanja komunalnog doprinosa.</w:t>
      </w:r>
    </w:p>
    <w:p w14:paraId="018D62A8" w14:textId="77777777" w:rsidR="006A0A20" w:rsidRPr="00E21489" w:rsidRDefault="006A0A20" w:rsidP="000072D0">
      <w:pPr>
        <w:jc w:val="both"/>
        <w:rPr>
          <w:rFonts w:ascii="Arial" w:hAnsi="Arial" w:cs="Arial"/>
          <w:sz w:val="22"/>
          <w:szCs w:val="22"/>
        </w:rPr>
      </w:pPr>
    </w:p>
    <w:p w14:paraId="280E78DC" w14:textId="77777777" w:rsidR="006A0A20" w:rsidRPr="0043697E" w:rsidRDefault="006A0A20" w:rsidP="000072D0">
      <w:pPr>
        <w:jc w:val="center"/>
        <w:rPr>
          <w:rFonts w:ascii="Arial" w:hAnsi="Arial" w:cs="Arial"/>
          <w:sz w:val="22"/>
          <w:szCs w:val="22"/>
        </w:rPr>
      </w:pPr>
      <w:r w:rsidRPr="0043697E">
        <w:rPr>
          <w:rFonts w:ascii="Arial" w:hAnsi="Arial" w:cs="Arial"/>
          <w:sz w:val="22"/>
          <w:szCs w:val="22"/>
        </w:rPr>
        <w:t>Članak 2.</w:t>
      </w:r>
    </w:p>
    <w:p w14:paraId="4E3F61BF" w14:textId="77777777" w:rsidR="00A0230E" w:rsidRPr="003C14E1" w:rsidRDefault="00160576" w:rsidP="000072D0">
      <w:pPr>
        <w:ind w:firstLine="708"/>
        <w:jc w:val="both"/>
        <w:rPr>
          <w:rFonts w:ascii="Arial" w:hAnsi="Arial" w:cs="Arial"/>
          <w:sz w:val="22"/>
          <w:szCs w:val="22"/>
        </w:rPr>
      </w:pPr>
      <w:r w:rsidRPr="00E21489">
        <w:rPr>
          <w:rFonts w:ascii="Arial" w:hAnsi="Arial" w:cs="Arial"/>
          <w:sz w:val="22"/>
          <w:szCs w:val="22"/>
        </w:rPr>
        <w:t>(1)</w:t>
      </w:r>
      <w:r w:rsidR="00A0230E" w:rsidRPr="00E21489">
        <w:rPr>
          <w:rFonts w:ascii="Arial" w:hAnsi="Arial" w:cs="Arial"/>
          <w:sz w:val="22"/>
          <w:szCs w:val="22"/>
        </w:rPr>
        <w:t xml:space="preserve"> </w:t>
      </w:r>
      <w:r w:rsidR="006A0A20" w:rsidRPr="00E21489">
        <w:rPr>
          <w:rFonts w:ascii="Arial" w:hAnsi="Arial" w:cs="Arial"/>
          <w:sz w:val="22"/>
          <w:szCs w:val="22"/>
        </w:rPr>
        <w:t xml:space="preserve">Komunalni doprinos </w:t>
      </w:r>
      <w:r w:rsidRPr="00E21489">
        <w:rPr>
          <w:rFonts w:ascii="Arial" w:hAnsi="Arial" w:cs="Arial"/>
          <w:sz w:val="22"/>
          <w:szCs w:val="22"/>
        </w:rPr>
        <w:t>je novčano javn</w:t>
      </w:r>
      <w:r w:rsidR="00593D44" w:rsidRPr="00E21489">
        <w:rPr>
          <w:rFonts w:ascii="Arial" w:hAnsi="Arial" w:cs="Arial"/>
          <w:sz w:val="22"/>
          <w:szCs w:val="22"/>
        </w:rPr>
        <w:t>o</w:t>
      </w:r>
      <w:r w:rsidRPr="00E21489">
        <w:rPr>
          <w:rFonts w:ascii="Arial" w:hAnsi="Arial" w:cs="Arial"/>
          <w:sz w:val="22"/>
          <w:szCs w:val="22"/>
        </w:rPr>
        <w:t xml:space="preserve"> davanje </w:t>
      </w:r>
      <w:r w:rsidR="00A0230E" w:rsidRPr="00E21489">
        <w:rPr>
          <w:rFonts w:ascii="Arial" w:hAnsi="Arial" w:cs="Arial"/>
          <w:sz w:val="22"/>
          <w:szCs w:val="22"/>
        </w:rPr>
        <w:t xml:space="preserve"> koje se plaća za korištenje komunalne infrastrukture na području  </w:t>
      </w:r>
      <w:r w:rsidR="00A0230E" w:rsidRPr="003C14E1">
        <w:rPr>
          <w:rFonts w:ascii="Arial" w:hAnsi="Arial" w:cs="Arial"/>
          <w:sz w:val="22"/>
          <w:szCs w:val="22"/>
        </w:rPr>
        <w:t>Grada</w:t>
      </w:r>
      <w:r w:rsidR="004D5253" w:rsidRPr="003C14E1">
        <w:rPr>
          <w:rFonts w:ascii="Arial" w:hAnsi="Arial" w:cs="Arial"/>
          <w:sz w:val="22"/>
          <w:szCs w:val="22"/>
        </w:rPr>
        <w:t xml:space="preserve"> Crikvenice</w:t>
      </w:r>
      <w:r w:rsidR="00A0230E" w:rsidRPr="003C14E1">
        <w:rPr>
          <w:rFonts w:ascii="Arial" w:hAnsi="Arial" w:cs="Arial"/>
          <w:sz w:val="22"/>
          <w:szCs w:val="22"/>
        </w:rPr>
        <w:t xml:space="preserve"> i položajne  pogodnosti građevinskog zemljišta u naselju prilikom građenja ili ozakonjenja građevine.</w:t>
      </w:r>
    </w:p>
    <w:p w14:paraId="7095A8D9" w14:textId="77777777" w:rsidR="00A0230E" w:rsidRPr="003C14E1" w:rsidRDefault="00A0230E" w:rsidP="000072D0">
      <w:pPr>
        <w:ind w:firstLine="708"/>
        <w:jc w:val="both"/>
        <w:rPr>
          <w:rFonts w:ascii="Arial" w:hAnsi="Arial" w:cs="Arial"/>
          <w:sz w:val="22"/>
          <w:szCs w:val="22"/>
        </w:rPr>
      </w:pPr>
      <w:r w:rsidRPr="003C14E1">
        <w:rPr>
          <w:rFonts w:ascii="Arial" w:hAnsi="Arial" w:cs="Arial"/>
          <w:sz w:val="22"/>
          <w:szCs w:val="22"/>
        </w:rPr>
        <w:t xml:space="preserve">(2) Komunalni doprinos je prihod proračuna Grada </w:t>
      </w:r>
      <w:r w:rsidR="004D5253" w:rsidRPr="003C14E1">
        <w:rPr>
          <w:rFonts w:ascii="Arial" w:hAnsi="Arial" w:cs="Arial"/>
          <w:sz w:val="22"/>
          <w:szCs w:val="22"/>
        </w:rPr>
        <w:t xml:space="preserve">Crikvenice </w:t>
      </w:r>
      <w:r w:rsidRPr="003C14E1">
        <w:rPr>
          <w:rFonts w:ascii="Arial" w:hAnsi="Arial" w:cs="Arial"/>
          <w:sz w:val="22"/>
          <w:szCs w:val="22"/>
        </w:rPr>
        <w:t>koji se koristi samo za financiranje građenja i održavanja komunalne infrastrukture.</w:t>
      </w:r>
    </w:p>
    <w:p w14:paraId="387B87DD" w14:textId="77777777" w:rsidR="00A0230E" w:rsidRPr="003C14E1" w:rsidRDefault="00A0230E" w:rsidP="000072D0">
      <w:pPr>
        <w:ind w:firstLine="708"/>
        <w:jc w:val="both"/>
        <w:rPr>
          <w:rFonts w:ascii="Arial" w:hAnsi="Arial" w:cs="Arial"/>
          <w:sz w:val="22"/>
          <w:szCs w:val="22"/>
        </w:rPr>
      </w:pPr>
    </w:p>
    <w:p w14:paraId="76180D03" w14:textId="77777777" w:rsidR="006A0A20" w:rsidRPr="003C14E1" w:rsidRDefault="006A0A20" w:rsidP="000072D0">
      <w:pPr>
        <w:ind w:firstLine="708"/>
        <w:jc w:val="both"/>
        <w:rPr>
          <w:rFonts w:ascii="Arial" w:hAnsi="Arial" w:cs="Arial"/>
          <w:sz w:val="22"/>
          <w:szCs w:val="22"/>
        </w:rPr>
      </w:pPr>
    </w:p>
    <w:p w14:paraId="13B8233B" w14:textId="77777777" w:rsidR="006A0A20" w:rsidRPr="0043697E" w:rsidRDefault="006A0A20" w:rsidP="000072D0">
      <w:pPr>
        <w:jc w:val="center"/>
        <w:rPr>
          <w:rFonts w:ascii="Arial" w:hAnsi="Arial" w:cs="Arial"/>
          <w:sz w:val="22"/>
          <w:szCs w:val="22"/>
        </w:rPr>
      </w:pPr>
      <w:r w:rsidRPr="0043697E">
        <w:rPr>
          <w:rFonts w:ascii="Arial" w:hAnsi="Arial" w:cs="Arial"/>
          <w:sz w:val="22"/>
          <w:szCs w:val="22"/>
        </w:rPr>
        <w:t>Članak 3.</w:t>
      </w:r>
    </w:p>
    <w:p w14:paraId="1A2C3AB8" w14:textId="77777777" w:rsidR="006A0A20" w:rsidRPr="003C14E1" w:rsidRDefault="00EB06AF" w:rsidP="000072D0">
      <w:pPr>
        <w:ind w:firstLine="708"/>
        <w:jc w:val="both"/>
        <w:rPr>
          <w:rFonts w:ascii="Arial" w:hAnsi="Arial" w:cs="Arial"/>
          <w:sz w:val="22"/>
          <w:szCs w:val="22"/>
        </w:rPr>
      </w:pPr>
      <w:r w:rsidRPr="003C14E1">
        <w:rPr>
          <w:rFonts w:ascii="Arial" w:hAnsi="Arial" w:cs="Arial"/>
          <w:sz w:val="22"/>
          <w:szCs w:val="22"/>
        </w:rPr>
        <w:t>(1)</w:t>
      </w:r>
      <w:r w:rsidR="00482A8A" w:rsidRPr="003C14E1">
        <w:rPr>
          <w:rFonts w:ascii="Arial" w:hAnsi="Arial" w:cs="Arial"/>
          <w:sz w:val="22"/>
          <w:szCs w:val="22"/>
        </w:rPr>
        <w:t xml:space="preserve"> </w:t>
      </w:r>
      <w:r w:rsidR="006A0A20" w:rsidRPr="003C14E1">
        <w:rPr>
          <w:rFonts w:ascii="Arial" w:hAnsi="Arial" w:cs="Arial"/>
          <w:sz w:val="22"/>
          <w:szCs w:val="22"/>
        </w:rPr>
        <w:t xml:space="preserve">Obveznik plaćanja komunalnog doprinosa je vlasnik </w:t>
      </w:r>
      <w:r w:rsidRPr="003C14E1">
        <w:rPr>
          <w:rFonts w:ascii="Arial" w:hAnsi="Arial" w:cs="Arial"/>
          <w:sz w:val="22"/>
          <w:szCs w:val="22"/>
        </w:rPr>
        <w:t xml:space="preserve">zemljišta na kojem se gradi građevina ili se nalazi ozakonjena građevina, odnosno investitor  ako je na njega pisanim ugovorom prenesena obveza plaćanja komunalnog doprinosa. </w:t>
      </w:r>
    </w:p>
    <w:p w14:paraId="2DD565BC" w14:textId="77777777" w:rsidR="00EB06AF" w:rsidRPr="003C14E1" w:rsidRDefault="00EB06AF" w:rsidP="000072D0">
      <w:pPr>
        <w:ind w:firstLine="708"/>
        <w:jc w:val="both"/>
        <w:rPr>
          <w:rFonts w:ascii="Arial" w:hAnsi="Arial" w:cs="Arial"/>
          <w:sz w:val="22"/>
          <w:szCs w:val="22"/>
        </w:rPr>
      </w:pPr>
      <w:r w:rsidRPr="003C14E1">
        <w:rPr>
          <w:rFonts w:ascii="Arial" w:hAnsi="Arial" w:cs="Arial"/>
          <w:sz w:val="22"/>
          <w:szCs w:val="22"/>
        </w:rPr>
        <w:t xml:space="preserve">(2) </w:t>
      </w:r>
      <w:r w:rsidR="00482A8A" w:rsidRPr="003C14E1">
        <w:rPr>
          <w:rFonts w:ascii="Arial" w:hAnsi="Arial" w:cs="Arial"/>
          <w:sz w:val="22"/>
          <w:szCs w:val="22"/>
        </w:rPr>
        <w:t>Komunalni doprinos plaća se jednokratno, u roku od 15 dana od dana izvršnosti rješenja o komunalnom doprinosu.</w:t>
      </w:r>
    </w:p>
    <w:p w14:paraId="6EAC9C4F" w14:textId="77777777" w:rsidR="00482A8A" w:rsidRPr="003C14E1" w:rsidRDefault="00482A8A" w:rsidP="000072D0">
      <w:pPr>
        <w:ind w:firstLine="708"/>
        <w:jc w:val="both"/>
        <w:rPr>
          <w:rFonts w:ascii="Arial" w:hAnsi="Arial" w:cs="Arial"/>
          <w:sz w:val="22"/>
          <w:szCs w:val="22"/>
        </w:rPr>
      </w:pPr>
    </w:p>
    <w:p w14:paraId="6EF579AF" w14:textId="77777777" w:rsidR="006A0A20" w:rsidRPr="0043697E" w:rsidRDefault="006A0A20" w:rsidP="000072D0">
      <w:pPr>
        <w:jc w:val="center"/>
        <w:rPr>
          <w:rFonts w:ascii="Arial" w:hAnsi="Arial" w:cs="Arial"/>
          <w:sz w:val="22"/>
          <w:szCs w:val="22"/>
        </w:rPr>
      </w:pPr>
      <w:r w:rsidRPr="0043697E">
        <w:rPr>
          <w:rFonts w:ascii="Arial" w:hAnsi="Arial" w:cs="Arial"/>
          <w:sz w:val="22"/>
          <w:szCs w:val="22"/>
        </w:rPr>
        <w:t>Članak 4.</w:t>
      </w:r>
    </w:p>
    <w:p w14:paraId="5A4A197F" w14:textId="77777777" w:rsidR="006A0A20" w:rsidRPr="003C14E1" w:rsidRDefault="00482A8A" w:rsidP="000072D0">
      <w:pPr>
        <w:pStyle w:val="Odlomakpopisa"/>
        <w:numPr>
          <w:ilvl w:val="0"/>
          <w:numId w:val="3"/>
        </w:numPr>
        <w:jc w:val="both"/>
        <w:rPr>
          <w:rFonts w:ascii="Arial" w:hAnsi="Arial" w:cs="Arial"/>
          <w:sz w:val="22"/>
          <w:szCs w:val="22"/>
        </w:rPr>
      </w:pPr>
      <w:r w:rsidRPr="003C14E1">
        <w:rPr>
          <w:rFonts w:ascii="Arial" w:hAnsi="Arial" w:cs="Arial"/>
          <w:sz w:val="22"/>
          <w:szCs w:val="22"/>
        </w:rPr>
        <w:t xml:space="preserve">Grad </w:t>
      </w:r>
      <w:r w:rsidR="0027122F" w:rsidRPr="003C14E1">
        <w:rPr>
          <w:rFonts w:ascii="Arial" w:hAnsi="Arial" w:cs="Arial"/>
          <w:sz w:val="22"/>
          <w:szCs w:val="22"/>
        </w:rPr>
        <w:t xml:space="preserve">Crikvenica </w:t>
      </w:r>
      <w:r w:rsidRPr="003C14E1">
        <w:rPr>
          <w:rFonts w:ascii="Arial" w:hAnsi="Arial" w:cs="Arial"/>
          <w:sz w:val="22"/>
          <w:szCs w:val="22"/>
        </w:rPr>
        <w:t>ne plaća komunalni doprinos na svom području.</w:t>
      </w:r>
    </w:p>
    <w:p w14:paraId="67C0FEC4" w14:textId="77777777" w:rsidR="00482A8A" w:rsidRPr="00E21489" w:rsidRDefault="00482A8A" w:rsidP="000072D0">
      <w:pPr>
        <w:pStyle w:val="Odlomakpopisa"/>
        <w:numPr>
          <w:ilvl w:val="0"/>
          <w:numId w:val="3"/>
        </w:numPr>
        <w:jc w:val="both"/>
        <w:rPr>
          <w:rFonts w:ascii="Arial" w:hAnsi="Arial" w:cs="Arial"/>
          <w:sz w:val="22"/>
          <w:szCs w:val="22"/>
        </w:rPr>
      </w:pPr>
      <w:r w:rsidRPr="003C14E1">
        <w:rPr>
          <w:rFonts w:ascii="Arial" w:hAnsi="Arial" w:cs="Arial"/>
          <w:sz w:val="22"/>
          <w:szCs w:val="22"/>
        </w:rPr>
        <w:t>Komunalni doprinos ne plaća se za građenje</w:t>
      </w:r>
      <w:r w:rsidRPr="00E21489">
        <w:rPr>
          <w:rFonts w:ascii="Arial" w:hAnsi="Arial" w:cs="Arial"/>
          <w:sz w:val="22"/>
          <w:szCs w:val="22"/>
        </w:rPr>
        <w:t xml:space="preserve"> i ozakonjenje:</w:t>
      </w:r>
    </w:p>
    <w:p w14:paraId="71FA990A" w14:textId="77777777" w:rsidR="00482A8A" w:rsidRPr="00E21489" w:rsidRDefault="00482A8A" w:rsidP="000072D0">
      <w:pPr>
        <w:pStyle w:val="Odlomakpopisa"/>
        <w:ind w:left="106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komunalne infrastrukture i vatrogasnih domova;</w:t>
      </w:r>
    </w:p>
    <w:p w14:paraId="35CE0DCB" w14:textId="77777777" w:rsidR="00482A8A" w:rsidRPr="00E21489" w:rsidRDefault="00482A8A" w:rsidP="000072D0">
      <w:pPr>
        <w:pStyle w:val="Odlomakpopisa"/>
        <w:ind w:left="106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vojnih građevina;</w:t>
      </w:r>
    </w:p>
    <w:p w14:paraId="3CF3F3A5" w14:textId="77777777" w:rsidR="004D5253" w:rsidRDefault="00482A8A" w:rsidP="000072D0">
      <w:pPr>
        <w:pStyle w:val="Odlomakpopisa"/>
        <w:ind w:left="106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prometne, vodne, pomorske, komunikacijske</w:t>
      </w:r>
      <w:r w:rsidR="004D5253">
        <w:rPr>
          <w:rFonts w:ascii="Arial" w:hAnsi="Arial" w:cs="Arial"/>
          <w:sz w:val="22"/>
          <w:szCs w:val="22"/>
        </w:rPr>
        <w:t xml:space="preserve"> </w:t>
      </w:r>
      <w:r w:rsidRPr="00E21489">
        <w:rPr>
          <w:rFonts w:ascii="Arial" w:hAnsi="Arial" w:cs="Arial"/>
          <w:sz w:val="22"/>
          <w:szCs w:val="22"/>
        </w:rPr>
        <w:t>i</w:t>
      </w:r>
      <w:r w:rsidR="004D5253">
        <w:rPr>
          <w:rFonts w:ascii="Arial" w:hAnsi="Arial" w:cs="Arial"/>
          <w:sz w:val="22"/>
          <w:szCs w:val="22"/>
        </w:rPr>
        <w:t xml:space="preserve"> </w:t>
      </w:r>
      <w:r w:rsidRPr="00E21489">
        <w:rPr>
          <w:rFonts w:ascii="Arial" w:hAnsi="Arial" w:cs="Arial"/>
          <w:sz w:val="22"/>
          <w:szCs w:val="22"/>
        </w:rPr>
        <w:t>elektroničke kom</w:t>
      </w:r>
      <w:r w:rsidR="00987DF9" w:rsidRPr="00E21489">
        <w:rPr>
          <w:rFonts w:ascii="Arial" w:hAnsi="Arial" w:cs="Arial"/>
          <w:sz w:val="22"/>
          <w:szCs w:val="22"/>
        </w:rPr>
        <w:t>u</w:t>
      </w:r>
      <w:r w:rsidRPr="00E21489">
        <w:rPr>
          <w:rFonts w:ascii="Arial" w:hAnsi="Arial" w:cs="Arial"/>
          <w:sz w:val="22"/>
          <w:szCs w:val="22"/>
        </w:rPr>
        <w:t xml:space="preserve">nikacijske </w:t>
      </w:r>
    </w:p>
    <w:p w14:paraId="75D6E50B" w14:textId="77777777" w:rsidR="00482A8A" w:rsidRPr="00E21489" w:rsidRDefault="004D5253" w:rsidP="000072D0">
      <w:pPr>
        <w:pStyle w:val="Odlomakpopisa"/>
        <w:ind w:left="1068"/>
        <w:jc w:val="both"/>
        <w:rPr>
          <w:rFonts w:ascii="Arial" w:hAnsi="Arial" w:cs="Arial"/>
          <w:sz w:val="22"/>
          <w:szCs w:val="22"/>
        </w:rPr>
      </w:pPr>
      <w:r>
        <w:rPr>
          <w:rFonts w:ascii="Arial" w:hAnsi="Arial" w:cs="Arial"/>
          <w:sz w:val="22"/>
          <w:szCs w:val="22"/>
        </w:rPr>
        <w:t xml:space="preserve">  </w:t>
      </w:r>
      <w:r w:rsidR="00482A8A" w:rsidRPr="00E21489">
        <w:rPr>
          <w:rFonts w:ascii="Arial" w:hAnsi="Arial" w:cs="Arial"/>
          <w:sz w:val="22"/>
          <w:szCs w:val="22"/>
        </w:rPr>
        <w:t>infrastrukture;</w:t>
      </w:r>
    </w:p>
    <w:p w14:paraId="501DCA9C" w14:textId="77777777" w:rsidR="00482A8A" w:rsidRPr="00E21489" w:rsidRDefault="00482A8A" w:rsidP="000072D0">
      <w:pPr>
        <w:pStyle w:val="Odlomakpopisa"/>
        <w:ind w:left="106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sportskih i dječjih igrališta;</w:t>
      </w:r>
    </w:p>
    <w:p w14:paraId="21F2A701" w14:textId="77777777" w:rsidR="00482A8A" w:rsidRPr="00E21489" w:rsidRDefault="00482A8A" w:rsidP="000072D0">
      <w:pPr>
        <w:pStyle w:val="Odlomakpopisa"/>
        <w:ind w:left="106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nadzemnih i podzemnih produktovoda i vodova;</w:t>
      </w:r>
    </w:p>
    <w:p w14:paraId="74FD8D27" w14:textId="77777777" w:rsidR="00482A8A" w:rsidRPr="00E21489" w:rsidRDefault="00482A8A" w:rsidP="000072D0">
      <w:pPr>
        <w:pStyle w:val="Odlomakpopisa"/>
        <w:ind w:left="106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ograda, zidova i potpornih zidova;</w:t>
      </w:r>
    </w:p>
    <w:p w14:paraId="3E1D0F6C" w14:textId="77777777" w:rsidR="004D5253" w:rsidRDefault="00482A8A" w:rsidP="000072D0">
      <w:pPr>
        <w:pStyle w:val="Odlomakpopisa"/>
        <w:ind w:left="1068"/>
        <w:jc w:val="both"/>
        <w:rPr>
          <w:rFonts w:ascii="Arial" w:hAnsi="Arial" w:cs="Arial"/>
          <w:sz w:val="22"/>
          <w:szCs w:val="22"/>
        </w:rPr>
      </w:pPr>
      <w:r w:rsidRPr="00E21489">
        <w:rPr>
          <w:rFonts w:ascii="Arial" w:hAnsi="Arial" w:cs="Arial"/>
          <w:sz w:val="22"/>
          <w:szCs w:val="22"/>
        </w:rPr>
        <w:t>-</w:t>
      </w:r>
      <w:r w:rsidR="004D5253">
        <w:rPr>
          <w:rFonts w:ascii="Arial" w:hAnsi="Arial" w:cs="Arial"/>
          <w:sz w:val="22"/>
          <w:szCs w:val="22"/>
        </w:rPr>
        <w:t xml:space="preserve"> </w:t>
      </w:r>
      <w:r w:rsidRPr="00E21489">
        <w:rPr>
          <w:rFonts w:ascii="Arial" w:hAnsi="Arial" w:cs="Arial"/>
          <w:sz w:val="22"/>
          <w:szCs w:val="22"/>
        </w:rPr>
        <w:t>parkirališta, cesta</w:t>
      </w:r>
      <w:r w:rsidR="00987DF9" w:rsidRPr="00E21489">
        <w:rPr>
          <w:rFonts w:ascii="Arial" w:hAnsi="Arial" w:cs="Arial"/>
          <w:sz w:val="22"/>
          <w:szCs w:val="22"/>
        </w:rPr>
        <w:t xml:space="preserve">, staza, mostića, fontana, cisterna za vodu, septičkih jama, sunčanih </w:t>
      </w:r>
      <w:r w:rsidR="004D5253">
        <w:rPr>
          <w:rFonts w:ascii="Arial" w:hAnsi="Arial" w:cs="Arial"/>
          <w:sz w:val="22"/>
          <w:szCs w:val="22"/>
        </w:rPr>
        <w:t xml:space="preserve">   </w:t>
      </w:r>
    </w:p>
    <w:p w14:paraId="7BE57E9E" w14:textId="77777777" w:rsidR="004D5253" w:rsidRDefault="004D5253" w:rsidP="000072D0">
      <w:pPr>
        <w:pStyle w:val="Odlomakpopisa"/>
        <w:ind w:left="1068"/>
        <w:jc w:val="both"/>
        <w:rPr>
          <w:rFonts w:ascii="Arial" w:hAnsi="Arial" w:cs="Arial"/>
          <w:sz w:val="22"/>
          <w:szCs w:val="22"/>
        </w:rPr>
      </w:pPr>
      <w:r>
        <w:rPr>
          <w:rFonts w:ascii="Arial" w:hAnsi="Arial" w:cs="Arial"/>
          <w:sz w:val="22"/>
          <w:szCs w:val="22"/>
        </w:rPr>
        <w:t xml:space="preserve">  </w:t>
      </w:r>
      <w:r w:rsidR="00987DF9" w:rsidRPr="00E21489">
        <w:rPr>
          <w:rFonts w:ascii="Arial" w:hAnsi="Arial" w:cs="Arial"/>
          <w:sz w:val="22"/>
          <w:szCs w:val="22"/>
        </w:rPr>
        <w:t xml:space="preserve">kolektora, fotonaponskih modula na građevnoj čestici ili obuhvatu zahvata u prostoru </w:t>
      </w:r>
    </w:p>
    <w:p w14:paraId="2E37722E" w14:textId="77777777" w:rsidR="00482A8A" w:rsidRPr="00E21489" w:rsidRDefault="004D5253" w:rsidP="000072D0">
      <w:pPr>
        <w:pStyle w:val="Odlomakpopisa"/>
        <w:ind w:left="1068"/>
        <w:jc w:val="both"/>
        <w:rPr>
          <w:rFonts w:ascii="Arial" w:hAnsi="Arial" w:cs="Arial"/>
          <w:sz w:val="22"/>
          <w:szCs w:val="22"/>
        </w:rPr>
      </w:pPr>
      <w:r>
        <w:rPr>
          <w:rFonts w:ascii="Arial" w:hAnsi="Arial" w:cs="Arial"/>
          <w:sz w:val="22"/>
          <w:szCs w:val="22"/>
        </w:rPr>
        <w:t xml:space="preserve">  </w:t>
      </w:r>
      <w:r w:rsidR="00987DF9" w:rsidRPr="00E21489">
        <w:rPr>
          <w:rFonts w:ascii="Arial" w:hAnsi="Arial" w:cs="Arial"/>
          <w:sz w:val="22"/>
          <w:szCs w:val="22"/>
        </w:rPr>
        <w:t>postojeće građevine ili na postojećoj građevini, koji su namijenjeni uporabi te građevine,</w:t>
      </w:r>
    </w:p>
    <w:p w14:paraId="20240F14" w14:textId="77777777" w:rsidR="00987DF9" w:rsidRPr="004D5253" w:rsidRDefault="004D5253" w:rsidP="004D5253">
      <w:pPr>
        <w:ind w:left="1068"/>
        <w:jc w:val="both"/>
        <w:rPr>
          <w:rFonts w:ascii="Arial" w:hAnsi="Arial" w:cs="Arial"/>
          <w:sz w:val="22"/>
          <w:szCs w:val="22"/>
        </w:rPr>
      </w:pPr>
      <w:r w:rsidRPr="004D5253">
        <w:rPr>
          <w:rFonts w:ascii="Arial" w:hAnsi="Arial" w:cs="Arial"/>
          <w:sz w:val="22"/>
          <w:szCs w:val="22"/>
        </w:rPr>
        <w:t>-</w:t>
      </w:r>
      <w:r>
        <w:rPr>
          <w:rFonts w:ascii="Arial" w:hAnsi="Arial" w:cs="Arial"/>
          <w:sz w:val="22"/>
          <w:szCs w:val="22"/>
        </w:rPr>
        <w:t xml:space="preserve"> </w:t>
      </w:r>
      <w:r w:rsidR="00987DF9" w:rsidRPr="004D5253">
        <w:rPr>
          <w:rFonts w:ascii="Arial" w:hAnsi="Arial" w:cs="Arial"/>
          <w:sz w:val="22"/>
          <w:szCs w:val="22"/>
        </w:rPr>
        <w:t>spomenika.</w:t>
      </w:r>
    </w:p>
    <w:p w14:paraId="226326DE" w14:textId="77777777" w:rsidR="00482A8A" w:rsidRPr="00E21489" w:rsidRDefault="00482A8A" w:rsidP="000072D0">
      <w:pPr>
        <w:jc w:val="both"/>
        <w:rPr>
          <w:rFonts w:ascii="Arial" w:hAnsi="Arial" w:cs="Arial"/>
          <w:sz w:val="22"/>
          <w:szCs w:val="22"/>
        </w:rPr>
      </w:pPr>
      <w:r w:rsidRPr="00E21489">
        <w:rPr>
          <w:rFonts w:ascii="Arial" w:hAnsi="Arial" w:cs="Arial"/>
          <w:sz w:val="22"/>
          <w:szCs w:val="22"/>
        </w:rPr>
        <w:tab/>
      </w:r>
    </w:p>
    <w:p w14:paraId="50D6D9C1" w14:textId="77777777" w:rsidR="006A0A20" w:rsidRPr="0043697E" w:rsidRDefault="006A0A20" w:rsidP="000072D0">
      <w:pPr>
        <w:jc w:val="center"/>
        <w:rPr>
          <w:rFonts w:ascii="Arial" w:hAnsi="Arial" w:cs="Arial"/>
          <w:sz w:val="22"/>
          <w:szCs w:val="22"/>
        </w:rPr>
      </w:pPr>
      <w:r w:rsidRPr="0043697E">
        <w:rPr>
          <w:rFonts w:ascii="Arial" w:hAnsi="Arial" w:cs="Arial"/>
          <w:sz w:val="22"/>
          <w:szCs w:val="22"/>
        </w:rPr>
        <w:t>Članak 5.</w:t>
      </w:r>
    </w:p>
    <w:p w14:paraId="5D6CA969" w14:textId="0D1D6A6C" w:rsidR="006A0A20" w:rsidRPr="00E21489" w:rsidRDefault="0061169C" w:rsidP="000072D0">
      <w:pPr>
        <w:ind w:firstLine="708"/>
        <w:jc w:val="both"/>
        <w:rPr>
          <w:rFonts w:ascii="Arial" w:hAnsi="Arial" w:cs="Arial"/>
          <w:sz w:val="22"/>
          <w:szCs w:val="22"/>
        </w:rPr>
      </w:pPr>
      <w:r w:rsidRPr="00E21489">
        <w:rPr>
          <w:rFonts w:ascii="Arial" w:hAnsi="Arial" w:cs="Arial"/>
          <w:sz w:val="22"/>
          <w:szCs w:val="22"/>
        </w:rPr>
        <w:t>(</w:t>
      </w:r>
      <w:r w:rsidR="00987DF9" w:rsidRPr="00E21489">
        <w:rPr>
          <w:rFonts w:ascii="Arial" w:hAnsi="Arial" w:cs="Arial"/>
          <w:sz w:val="22"/>
          <w:szCs w:val="22"/>
        </w:rPr>
        <w:t xml:space="preserve">1) </w:t>
      </w:r>
      <w:r w:rsidR="006A0A20" w:rsidRPr="00E21489">
        <w:rPr>
          <w:rFonts w:ascii="Arial" w:hAnsi="Arial" w:cs="Arial"/>
          <w:sz w:val="22"/>
          <w:szCs w:val="22"/>
        </w:rPr>
        <w:t>Jedinična vrijednost komunalnog doprinosa</w:t>
      </w:r>
      <w:r w:rsidR="00987DF9" w:rsidRPr="00E21489">
        <w:rPr>
          <w:rFonts w:ascii="Arial" w:hAnsi="Arial" w:cs="Arial"/>
          <w:sz w:val="22"/>
          <w:szCs w:val="22"/>
        </w:rPr>
        <w:t xml:space="preserve"> za prvu zonu u Gradu Crikvenici </w:t>
      </w:r>
      <w:r w:rsidR="006A0A20" w:rsidRPr="00E21489">
        <w:rPr>
          <w:rFonts w:ascii="Arial" w:hAnsi="Arial" w:cs="Arial"/>
          <w:sz w:val="22"/>
          <w:szCs w:val="22"/>
        </w:rPr>
        <w:t xml:space="preserve"> određuje se </w:t>
      </w:r>
      <w:r w:rsidR="00987DF9" w:rsidRPr="00E21489">
        <w:rPr>
          <w:rFonts w:ascii="Arial" w:hAnsi="Arial" w:cs="Arial"/>
          <w:sz w:val="22"/>
          <w:szCs w:val="22"/>
        </w:rPr>
        <w:t xml:space="preserve">u visini od 10% od  </w:t>
      </w:r>
      <w:r w:rsidR="006A0A20" w:rsidRPr="00E21489">
        <w:rPr>
          <w:rFonts w:ascii="Arial" w:hAnsi="Arial" w:cs="Arial"/>
          <w:sz w:val="22"/>
          <w:szCs w:val="22"/>
        </w:rPr>
        <w:t>prosječnih troškova gra</w:t>
      </w:r>
      <w:r w:rsidR="00987DF9" w:rsidRPr="00E21489">
        <w:rPr>
          <w:rFonts w:ascii="Arial" w:hAnsi="Arial" w:cs="Arial"/>
          <w:sz w:val="22"/>
          <w:szCs w:val="22"/>
        </w:rPr>
        <w:t xml:space="preserve">đenja kubnog </w:t>
      </w:r>
      <w:r w:rsidR="00987DF9" w:rsidRPr="003C14E1">
        <w:rPr>
          <w:rFonts w:ascii="Arial" w:hAnsi="Arial" w:cs="Arial"/>
          <w:sz w:val="22"/>
          <w:szCs w:val="22"/>
        </w:rPr>
        <w:t>metra (m</w:t>
      </w:r>
      <w:r w:rsidR="00665867" w:rsidRPr="003C14E1">
        <w:rPr>
          <w:rFonts w:ascii="Arial" w:hAnsi="Arial" w:cs="Arial"/>
          <w:sz w:val="22"/>
          <w:szCs w:val="22"/>
          <w:vertAlign w:val="superscript"/>
        </w:rPr>
        <w:t>3</w:t>
      </w:r>
      <w:r w:rsidR="00987DF9" w:rsidRPr="003C14E1">
        <w:rPr>
          <w:rFonts w:ascii="Arial" w:hAnsi="Arial" w:cs="Arial"/>
          <w:sz w:val="22"/>
          <w:szCs w:val="22"/>
        </w:rPr>
        <w:t>)</w:t>
      </w:r>
      <w:r w:rsidR="00987DF9" w:rsidRPr="00E21489">
        <w:rPr>
          <w:rFonts w:ascii="Arial" w:hAnsi="Arial" w:cs="Arial"/>
          <w:sz w:val="22"/>
          <w:szCs w:val="22"/>
        </w:rPr>
        <w:t xml:space="preserve"> građevine u Republici Hrvatskoj. </w:t>
      </w:r>
    </w:p>
    <w:p w14:paraId="2CAC1B5B" w14:textId="77777777" w:rsidR="00987DF9" w:rsidRPr="00E21489" w:rsidRDefault="00987DF9" w:rsidP="000072D0">
      <w:pPr>
        <w:ind w:firstLine="708"/>
        <w:jc w:val="both"/>
        <w:rPr>
          <w:rFonts w:ascii="Arial" w:hAnsi="Arial" w:cs="Arial"/>
          <w:sz w:val="22"/>
          <w:szCs w:val="22"/>
        </w:rPr>
      </w:pPr>
      <w:r w:rsidRPr="00E21489">
        <w:rPr>
          <w:rFonts w:ascii="Arial" w:hAnsi="Arial" w:cs="Arial"/>
          <w:sz w:val="22"/>
          <w:szCs w:val="22"/>
        </w:rPr>
        <w:t>(2) Prosječne troškove građenja iz stavka 1. ovog članka objavljuje ministar nadležan za graditeljstvo.</w:t>
      </w:r>
    </w:p>
    <w:p w14:paraId="61A22F59" w14:textId="77777777" w:rsidR="007B6011" w:rsidRPr="00E21489" w:rsidRDefault="007B6011" w:rsidP="000072D0">
      <w:pPr>
        <w:ind w:firstLine="708"/>
        <w:jc w:val="both"/>
        <w:rPr>
          <w:rFonts w:ascii="Arial" w:hAnsi="Arial" w:cs="Arial"/>
          <w:sz w:val="22"/>
          <w:szCs w:val="22"/>
        </w:rPr>
      </w:pPr>
      <w:r w:rsidRPr="00E21489">
        <w:rPr>
          <w:rFonts w:ascii="Arial" w:hAnsi="Arial" w:cs="Arial"/>
          <w:sz w:val="22"/>
          <w:szCs w:val="22"/>
        </w:rPr>
        <w:t>(3) Za Grad Crikvenicu određuju se četiri</w:t>
      </w:r>
      <w:r w:rsidR="0061169C" w:rsidRPr="00E21489">
        <w:rPr>
          <w:rFonts w:ascii="Arial" w:hAnsi="Arial" w:cs="Arial"/>
          <w:sz w:val="22"/>
          <w:szCs w:val="22"/>
        </w:rPr>
        <w:t xml:space="preserve"> (4) </w:t>
      </w:r>
      <w:r w:rsidRPr="00E21489">
        <w:rPr>
          <w:rFonts w:ascii="Arial" w:hAnsi="Arial" w:cs="Arial"/>
          <w:sz w:val="22"/>
          <w:szCs w:val="22"/>
        </w:rPr>
        <w:t xml:space="preserve"> zone </w:t>
      </w:r>
      <w:r w:rsidR="00F87E6A" w:rsidRPr="00E21489">
        <w:rPr>
          <w:rFonts w:ascii="Arial" w:hAnsi="Arial" w:cs="Arial"/>
          <w:sz w:val="22"/>
          <w:szCs w:val="22"/>
        </w:rPr>
        <w:t xml:space="preserve">za plaćanje komunalnog doprinosa </w:t>
      </w:r>
      <w:r w:rsidR="0061169C" w:rsidRPr="00E21489">
        <w:rPr>
          <w:rFonts w:ascii="Arial" w:hAnsi="Arial" w:cs="Arial"/>
          <w:sz w:val="22"/>
          <w:szCs w:val="22"/>
        </w:rPr>
        <w:t>s obzirom na uređenost i opremljenost zone komunalnom infrastrukturom</w:t>
      </w:r>
      <w:r w:rsidR="00764C36" w:rsidRPr="00E21489">
        <w:rPr>
          <w:rFonts w:ascii="Arial" w:hAnsi="Arial" w:cs="Arial"/>
          <w:sz w:val="22"/>
          <w:szCs w:val="22"/>
        </w:rPr>
        <w:t xml:space="preserve"> i jedinične vrijednosti  za svaku zonu</w:t>
      </w:r>
      <w:r w:rsidR="0061169C" w:rsidRPr="00E21489">
        <w:rPr>
          <w:rFonts w:ascii="Arial" w:hAnsi="Arial" w:cs="Arial"/>
          <w:sz w:val="22"/>
          <w:szCs w:val="22"/>
        </w:rPr>
        <w:t xml:space="preserve"> i to:</w:t>
      </w:r>
    </w:p>
    <w:p w14:paraId="25FF5980" w14:textId="77777777" w:rsidR="006A0A20" w:rsidRPr="006B14B7" w:rsidRDefault="006A0A20" w:rsidP="006B14B7">
      <w:pPr>
        <w:rPr>
          <w:rFonts w:ascii="Arial" w:hAnsi="Arial" w:cs="Arial"/>
          <w:b/>
          <w:sz w:val="22"/>
          <w:szCs w:val="22"/>
        </w:rPr>
      </w:pPr>
      <w:r w:rsidRPr="006B14B7">
        <w:rPr>
          <w:rFonts w:ascii="Arial" w:hAnsi="Arial" w:cs="Arial"/>
          <w:b/>
          <w:sz w:val="22"/>
          <w:szCs w:val="22"/>
        </w:rPr>
        <w:lastRenderedPageBreak/>
        <w:t xml:space="preserve">TABLICA </w:t>
      </w:r>
      <w:r w:rsidR="0061169C" w:rsidRPr="006B14B7">
        <w:rPr>
          <w:rFonts w:ascii="Arial" w:hAnsi="Arial" w:cs="Arial"/>
          <w:b/>
          <w:sz w:val="22"/>
          <w:szCs w:val="22"/>
        </w:rPr>
        <w:t>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28"/>
        <w:gridCol w:w="4677"/>
      </w:tblGrid>
      <w:tr w:rsidR="0061169C" w:rsidRPr="006B14B7" w14:paraId="2C7B8DBB" w14:textId="77777777" w:rsidTr="00FC3A7A">
        <w:tc>
          <w:tcPr>
            <w:tcW w:w="1129" w:type="dxa"/>
            <w:shd w:val="clear" w:color="auto" w:fill="auto"/>
          </w:tcPr>
          <w:p w14:paraId="50195A1E"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bookmarkStart w:id="0" w:name="_Hlk529948576"/>
            <w:r w:rsidRPr="006B14B7">
              <w:rPr>
                <w:rFonts w:ascii="Arial" w:eastAsia="Times New Roman" w:hAnsi="Arial" w:cs="Arial"/>
                <w:b/>
                <w:sz w:val="22"/>
                <w:szCs w:val="22"/>
              </w:rPr>
              <w:t>1.</w:t>
            </w:r>
          </w:p>
        </w:tc>
        <w:tc>
          <w:tcPr>
            <w:tcW w:w="3828" w:type="dxa"/>
          </w:tcPr>
          <w:p w14:paraId="77A309D6"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2.</w:t>
            </w:r>
          </w:p>
        </w:tc>
        <w:tc>
          <w:tcPr>
            <w:tcW w:w="4677" w:type="dxa"/>
            <w:shd w:val="clear" w:color="auto" w:fill="auto"/>
          </w:tcPr>
          <w:p w14:paraId="44BD47E2"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3.</w:t>
            </w:r>
          </w:p>
        </w:tc>
      </w:tr>
      <w:tr w:rsidR="0061169C" w:rsidRPr="006B14B7" w14:paraId="4BF25196" w14:textId="77777777" w:rsidTr="00FC3A7A">
        <w:tc>
          <w:tcPr>
            <w:tcW w:w="1129" w:type="dxa"/>
            <w:shd w:val="clear" w:color="auto" w:fill="auto"/>
          </w:tcPr>
          <w:p w14:paraId="1AF9169A"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ZONE</w:t>
            </w:r>
          </w:p>
        </w:tc>
        <w:tc>
          <w:tcPr>
            <w:tcW w:w="3828" w:type="dxa"/>
          </w:tcPr>
          <w:p w14:paraId="60E4D95A" w14:textId="77777777" w:rsidR="0061169C" w:rsidRPr="006B14B7" w:rsidRDefault="0061169C" w:rsidP="000072D0">
            <w:pPr>
              <w:jc w:val="both"/>
              <w:rPr>
                <w:rFonts w:ascii="Arial" w:eastAsia="Times New Roman" w:hAnsi="Arial" w:cs="Arial"/>
                <w:b/>
                <w:sz w:val="22"/>
                <w:szCs w:val="22"/>
              </w:rPr>
            </w:pPr>
            <w:r w:rsidRPr="006B14B7">
              <w:rPr>
                <w:rFonts w:ascii="Arial" w:eastAsia="Times New Roman" w:hAnsi="Arial" w:cs="Arial"/>
                <w:b/>
                <w:sz w:val="22"/>
                <w:szCs w:val="22"/>
              </w:rPr>
              <w:t>OPIS ZONE</w:t>
            </w:r>
          </w:p>
        </w:tc>
        <w:tc>
          <w:tcPr>
            <w:tcW w:w="4677" w:type="dxa"/>
            <w:shd w:val="clear" w:color="auto" w:fill="auto"/>
          </w:tcPr>
          <w:p w14:paraId="46732F81" w14:textId="77777777" w:rsidR="0061169C" w:rsidRPr="006B14B7" w:rsidRDefault="0061169C" w:rsidP="000072D0">
            <w:pPr>
              <w:jc w:val="both"/>
              <w:rPr>
                <w:rFonts w:ascii="Arial" w:eastAsia="Times New Roman" w:hAnsi="Arial" w:cs="Arial"/>
                <w:b/>
                <w:sz w:val="22"/>
                <w:szCs w:val="22"/>
              </w:rPr>
            </w:pPr>
            <w:r w:rsidRPr="006B14B7">
              <w:rPr>
                <w:rFonts w:ascii="Arial" w:eastAsia="Times New Roman" w:hAnsi="Arial" w:cs="Arial"/>
                <w:b/>
                <w:sz w:val="22"/>
                <w:szCs w:val="22"/>
              </w:rPr>
              <w:t xml:space="preserve">JEDINIČNA VRIJEDNOST KOMUNALNOG DOPRINOSA </w:t>
            </w:r>
            <w:r w:rsidR="00FC3A7A" w:rsidRPr="006B14B7">
              <w:rPr>
                <w:rFonts w:ascii="Arial" w:eastAsia="Times New Roman" w:hAnsi="Arial" w:cs="Arial"/>
                <w:b/>
                <w:sz w:val="22"/>
                <w:szCs w:val="22"/>
              </w:rPr>
              <w:t xml:space="preserve"> u postotku od prosječnih troškova građenja kubnog metra građevine u RH</w:t>
            </w:r>
          </w:p>
        </w:tc>
      </w:tr>
      <w:tr w:rsidR="0061169C" w:rsidRPr="006B14B7" w14:paraId="073DB8E2" w14:textId="77777777" w:rsidTr="00FC3A7A">
        <w:tc>
          <w:tcPr>
            <w:tcW w:w="1129" w:type="dxa"/>
            <w:shd w:val="clear" w:color="auto" w:fill="auto"/>
          </w:tcPr>
          <w:p w14:paraId="2A30CCA6"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I. zona</w:t>
            </w:r>
          </w:p>
        </w:tc>
        <w:tc>
          <w:tcPr>
            <w:tcW w:w="3828" w:type="dxa"/>
          </w:tcPr>
          <w:p w14:paraId="2D27B806"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Dio naselja Crikvenica i Selce ispod JTC ( državna cesta D8 )</w:t>
            </w:r>
          </w:p>
        </w:tc>
        <w:tc>
          <w:tcPr>
            <w:tcW w:w="4677" w:type="dxa"/>
            <w:shd w:val="clear" w:color="auto" w:fill="auto"/>
          </w:tcPr>
          <w:p w14:paraId="67CB8F1A"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1,00 x 10% = 10%</w:t>
            </w:r>
          </w:p>
        </w:tc>
      </w:tr>
      <w:tr w:rsidR="0061169C" w:rsidRPr="006B14B7" w14:paraId="695843C4" w14:textId="77777777" w:rsidTr="00FC3A7A">
        <w:tc>
          <w:tcPr>
            <w:tcW w:w="1129" w:type="dxa"/>
            <w:shd w:val="clear" w:color="auto" w:fill="auto"/>
          </w:tcPr>
          <w:p w14:paraId="65EA60CF"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II. zona</w:t>
            </w:r>
          </w:p>
        </w:tc>
        <w:tc>
          <w:tcPr>
            <w:tcW w:w="3828" w:type="dxa"/>
          </w:tcPr>
          <w:p w14:paraId="6B90D391"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Dio naselja Dramalj i Jadranovo ispod JTC ( državna cesta D8 )</w:t>
            </w:r>
          </w:p>
        </w:tc>
        <w:tc>
          <w:tcPr>
            <w:tcW w:w="4677" w:type="dxa"/>
            <w:shd w:val="clear" w:color="auto" w:fill="auto"/>
          </w:tcPr>
          <w:p w14:paraId="2E1150DF"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0,95 x 10% =</w:t>
            </w:r>
            <w:r w:rsidR="00764C36" w:rsidRPr="006B14B7">
              <w:rPr>
                <w:rFonts w:ascii="Arial" w:eastAsia="Times New Roman" w:hAnsi="Arial" w:cs="Arial"/>
                <w:b/>
                <w:sz w:val="22"/>
                <w:szCs w:val="22"/>
              </w:rPr>
              <w:t xml:space="preserve"> 9,5%</w:t>
            </w:r>
          </w:p>
        </w:tc>
      </w:tr>
      <w:tr w:rsidR="0061169C" w:rsidRPr="006B14B7" w14:paraId="3C985A6A" w14:textId="77777777" w:rsidTr="00FC3A7A">
        <w:tc>
          <w:tcPr>
            <w:tcW w:w="1129" w:type="dxa"/>
            <w:shd w:val="clear" w:color="auto" w:fill="auto"/>
          </w:tcPr>
          <w:p w14:paraId="7A2C9E5A"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III. zona</w:t>
            </w:r>
          </w:p>
        </w:tc>
        <w:tc>
          <w:tcPr>
            <w:tcW w:w="3828" w:type="dxa"/>
          </w:tcPr>
          <w:p w14:paraId="1CC3CEF8"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Dio naselja Crikvenica i Selce  iznad JTC ( državna cesta D8 )</w:t>
            </w:r>
          </w:p>
        </w:tc>
        <w:tc>
          <w:tcPr>
            <w:tcW w:w="4677" w:type="dxa"/>
            <w:shd w:val="clear" w:color="auto" w:fill="auto"/>
          </w:tcPr>
          <w:p w14:paraId="1EE7C5B4"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0,90 x 10% =</w:t>
            </w:r>
            <w:r w:rsidR="00764C36" w:rsidRPr="006B14B7">
              <w:rPr>
                <w:rFonts w:ascii="Arial" w:eastAsia="Times New Roman" w:hAnsi="Arial" w:cs="Arial"/>
                <w:b/>
                <w:sz w:val="22"/>
                <w:szCs w:val="22"/>
              </w:rPr>
              <w:t xml:space="preserve"> 9,0%</w:t>
            </w:r>
          </w:p>
        </w:tc>
      </w:tr>
      <w:tr w:rsidR="0061169C" w:rsidRPr="006B14B7" w14:paraId="31A3AA9A" w14:textId="77777777" w:rsidTr="00FC3A7A">
        <w:tc>
          <w:tcPr>
            <w:tcW w:w="1129" w:type="dxa"/>
            <w:shd w:val="clear" w:color="auto" w:fill="auto"/>
          </w:tcPr>
          <w:p w14:paraId="3BD16E0C"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IV. zona</w:t>
            </w:r>
          </w:p>
        </w:tc>
        <w:tc>
          <w:tcPr>
            <w:tcW w:w="3828" w:type="dxa"/>
          </w:tcPr>
          <w:p w14:paraId="6C779E85"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Dio naselja Dramalj i Jadranovo  iznad JTC ( državna cesta D8 )</w:t>
            </w:r>
          </w:p>
        </w:tc>
        <w:tc>
          <w:tcPr>
            <w:tcW w:w="4677" w:type="dxa"/>
            <w:shd w:val="clear" w:color="auto" w:fill="auto"/>
          </w:tcPr>
          <w:p w14:paraId="44093E31" w14:textId="77777777" w:rsidR="0061169C" w:rsidRPr="006B14B7" w:rsidRDefault="0061169C" w:rsidP="000072D0">
            <w:pPr>
              <w:spacing w:before="100" w:beforeAutospacing="1" w:after="100" w:afterAutospacing="1"/>
              <w:jc w:val="both"/>
              <w:rPr>
                <w:rFonts w:ascii="Arial" w:eastAsia="Times New Roman" w:hAnsi="Arial" w:cs="Arial"/>
                <w:b/>
                <w:sz w:val="22"/>
                <w:szCs w:val="22"/>
              </w:rPr>
            </w:pPr>
            <w:r w:rsidRPr="006B14B7">
              <w:rPr>
                <w:rFonts w:ascii="Arial" w:eastAsia="Times New Roman" w:hAnsi="Arial" w:cs="Arial"/>
                <w:b/>
                <w:sz w:val="22"/>
                <w:szCs w:val="22"/>
              </w:rPr>
              <w:t>0,85 x 10% =</w:t>
            </w:r>
            <w:r w:rsidR="00764C36" w:rsidRPr="006B14B7">
              <w:rPr>
                <w:rFonts w:ascii="Arial" w:eastAsia="Times New Roman" w:hAnsi="Arial" w:cs="Arial"/>
                <w:b/>
                <w:sz w:val="22"/>
                <w:szCs w:val="22"/>
              </w:rPr>
              <w:t xml:space="preserve"> 8,5%</w:t>
            </w:r>
          </w:p>
        </w:tc>
      </w:tr>
      <w:bookmarkEnd w:id="0"/>
    </w:tbl>
    <w:p w14:paraId="6ED4B6C0" w14:textId="77777777" w:rsidR="0061169C" w:rsidRPr="00E21489" w:rsidRDefault="0061169C" w:rsidP="000072D0">
      <w:pPr>
        <w:ind w:firstLine="708"/>
        <w:jc w:val="both"/>
        <w:rPr>
          <w:rFonts w:ascii="Arial" w:hAnsi="Arial" w:cs="Arial"/>
          <w:sz w:val="22"/>
          <w:szCs w:val="22"/>
        </w:rPr>
      </w:pPr>
    </w:p>
    <w:p w14:paraId="7173D7A9" w14:textId="77777777" w:rsidR="00764C36" w:rsidRPr="00E21489" w:rsidRDefault="00764C36" w:rsidP="000072D0">
      <w:pPr>
        <w:jc w:val="both"/>
        <w:rPr>
          <w:rFonts w:ascii="Arial" w:hAnsi="Arial" w:cs="Arial"/>
          <w:sz w:val="22"/>
          <w:szCs w:val="22"/>
        </w:rPr>
      </w:pPr>
    </w:p>
    <w:p w14:paraId="04256E9A" w14:textId="77777777" w:rsidR="00764C36" w:rsidRPr="0043697E" w:rsidRDefault="00246F66" w:rsidP="000072D0">
      <w:pPr>
        <w:jc w:val="center"/>
        <w:rPr>
          <w:rFonts w:ascii="Arial" w:hAnsi="Arial" w:cs="Arial"/>
          <w:sz w:val="22"/>
          <w:szCs w:val="22"/>
        </w:rPr>
      </w:pPr>
      <w:r w:rsidRPr="0043697E">
        <w:rPr>
          <w:rFonts w:ascii="Arial" w:hAnsi="Arial" w:cs="Arial"/>
          <w:sz w:val="22"/>
          <w:szCs w:val="22"/>
        </w:rPr>
        <w:t>Članak 6.</w:t>
      </w:r>
    </w:p>
    <w:p w14:paraId="2B10B555" w14:textId="77777777" w:rsidR="00246F66" w:rsidRPr="003C14E1" w:rsidRDefault="00246F66" w:rsidP="000072D0">
      <w:pPr>
        <w:jc w:val="both"/>
        <w:rPr>
          <w:rFonts w:ascii="Arial" w:hAnsi="Arial" w:cs="Arial"/>
          <w:sz w:val="22"/>
          <w:szCs w:val="22"/>
        </w:rPr>
      </w:pPr>
      <w:r w:rsidRPr="00E21489">
        <w:rPr>
          <w:rFonts w:ascii="Arial" w:hAnsi="Arial" w:cs="Arial"/>
          <w:sz w:val="22"/>
          <w:szCs w:val="22"/>
        </w:rPr>
        <w:tab/>
        <w:t>(1)</w:t>
      </w:r>
      <w:r w:rsidR="00CC2095" w:rsidRPr="00E21489">
        <w:rPr>
          <w:rFonts w:ascii="Arial" w:hAnsi="Arial" w:cs="Arial"/>
          <w:sz w:val="22"/>
          <w:szCs w:val="22"/>
        </w:rPr>
        <w:t xml:space="preserve"> </w:t>
      </w:r>
      <w:r w:rsidRPr="00E21489">
        <w:rPr>
          <w:rFonts w:ascii="Arial" w:hAnsi="Arial" w:cs="Arial"/>
          <w:sz w:val="22"/>
          <w:szCs w:val="22"/>
        </w:rPr>
        <w:t xml:space="preserve">Komunalni doprinos </w:t>
      </w:r>
      <w:r w:rsidR="00D55D02" w:rsidRPr="00E21489">
        <w:rPr>
          <w:rFonts w:ascii="Arial" w:hAnsi="Arial" w:cs="Arial"/>
          <w:sz w:val="22"/>
          <w:szCs w:val="22"/>
        </w:rPr>
        <w:t>za zgrade</w:t>
      </w:r>
      <w:r w:rsidR="00D105F4" w:rsidRPr="00E21489">
        <w:rPr>
          <w:rFonts w:ascii="Arial" w:hAnsi="Arial" w:cs="Arial"/>
          <w:sz w:val="22"/>
          <w:szCs w:val="22"/>
        </w:rPr>
        <w:t xml:space="preserve"> obračunava se množenjem obujma zgrade koja se gradi ili je izgrađena izraženog u </w:t>
      </w:r>
      <w:r w:rsidR="004B22A3">
        <w:rPr>
          <w:rFonts w:ascii="Arial" w:hAnsi="Arial" w:cs="Arial"/>
          <w:sz w:val="22"/>
          <w:szCs w:val="22"/>
        </w:rPr>
        <w:t>kubnim</w:t>
      </w:r>
      <w:r w:rsidR="00FC3A7A" w:rsidRPr="00E21489">
        <w:rPr>
          <w:rFonts w:ascii="Arial" w:hAnsi="Arial" w:cs="Arial"/>
          <w:sz w:val="22"/>
          <w:szCs w:val="22"/>
        </w:rPr>
        <w:t xml:space="preserve"> </w:t>
      </w:r>
      <w:r w:rsidR="00D105F4" w:rsidRPr="003C14E1">
        <w:rPr>
          <w:rFonts w:ascii="Arial" w:hAnsi="Arial" w:cs="Arial"/>
          <w:sz w:val="22"/>
          <w:szCs w:val="22"/>
        </w:rPr>
        <w:t>metrima (m</w:t>
      </w:r>
      <w:r w:rsidR="004B22A3" w:rsidRPr="003C14E1">
        <w:rPr>
          <w:rFonts w:ascii="Arial" w:hAnsi="Arial" w:cs="Arial"/>
          <w:sz w:val="22"/>
          <w:szCs w:val="22"/>
          <w:vertAlign w:val="superscript"/>
        </w:rPr>
        <w:t>3</w:t>
      </w:r>
      <w:r w:rsidR="00D105F4" w:rsidRPr="003C14E1">
        <w:rPr>
          <w:rFonts w:ascii="Arial" w:hAnsi="Arial" w:cs="Arial"/>
          <w:sz w:val="22"/>
          <w:szCs w:val="22"/>
        </w:rPr>
        <w:t>) s jediničnom vrijednošću komunalnog doprinosa u zoni u kojoj se zgrada gradi ili je izgrađena.</w:t>
      </w:r>
    </w:p>
    <w:p w14:paraId="3B0937E0" w14:textId="77777777" w:rsidR="00C9463A" w:rsidRPr="00E21489" w:rsidRDefault="00C9463A" w:rsidP="000072D0">
      <w:pPr>
        <w:jc w:val="both"/>
        <w:rPr>
          <w:rFonts w:ascii="Arial" w:hAnsi="Arial" w:cs="Arial"/>
          <w:sz w:val="22"/>
          <w:szCs w:val="22"/>
        </w:rPr>
      </w:pPr>
      <w:r w:rsidRPr="003C14E1">
        <w:rPr>
          <w:rFonts w:ascii="Arial" w:hAnsi="Arial" w:cs="Arial"/>
          <w:sz w:val="22"/>
          <w:szCs w:val="22"/>
        </w:rPr>
        <w:tab/>
        <w:t>(2) Komunalni doprinos za otvorene bazene i druge otvorene građevine te spremnike za naftu i druge tekućine</w:t>
      </w:r>
      <w:r w:rsidR="00FC3A7A" w:rsidRPr="003C14E1">
        <w:rPr>
          <w:rFonts w:ascii="Arial" w:hAnsi="Arial" w:cs="Arial"/>
          <w:sz w:val="22"/>
          <w:szCs w:val="22"/>
        </w:rPr>
        <w:t xml:space="preserve"> </w:t>
      </w:r>
      <w:r w:rsidRPr="003C14E1">
        <w:rPr>
          <w:rFonts w:ascii="Arial" w:hAnsi="Arial" w:cs="Arial"/>
          <w:sz w:val="22"/>
          <w:szCs w:val="22"/>
        </w:rPr>
        <w:t>s pokrovom čija visina se mijenja</w:t>
      </w:r>
      <w:r w:rsidR="00FC3A7A" w:rsidRPr="003C14E1">
        <w:rPr>
          <w:rFonts w:ascii="Arial" w:hAnsi="Arial" w:cs="Arial"/>
          <w:sz w:val="22"/>
          <w:szCs w:val="22"/>
        </w:rPr>
        <w:t xml:space="preserve"> </w:t>
      </w:r>
      <w:r w:rsidRPr="003C14E1">
        <w:rPr>
          <w:rFonts w:ascii="Arial" w:hAnsi="Arial" w:cs="Arial"/>
          <w:sz w:val="22"/>
          <w:szCs w:val="22"/>
        </w:rPr>
        <w:t xml:space="preserve">obračunava se množenjem tlocrtne površine građevine koja se gradi ili je izgrađena </w:t>
      </w:r>
      <w:r w:rsidR="00FC3A7A" w:rsidRPr="003C14E1">
        <w:rPr>
          <w:rFonts w:ascii="Arial" w:hAnsi="Arial" w:cs="Arial"/>
          <w:sz w:val="22"/>
          <w:szCs w:val="22"/>
        </w:rPr>
        <w:t>izražene u četvornim metrima (m</w:t>
      </w:r>
      <w:r w:rsidR="007A5D1C" w:rsidRPr="003C14E1">
        <w:rPr>
          <w:rFonts w:ascii="Arial" w:hAnsi="Arial" w:cs="Arial"/>
          <w:sz w:val="22"/>
          <w:szCs w:val="22"/>
          <w:vertAlign w:val="superscript"/>
        </w:rPr>
        <w:t>2</w:t>
      </w:r>
      <w:r w:rsidR="00FC3A7A" w:rsidRPr="003C14E1">
        <w:rPr>
          <w:rFonts w:ascii="Arial" w:hAnsi="Arial" w:cs="Arial"/>
          <w:sz w:val="22"/>
          <w:szCs w:val="22"/>
        </w:rPr>
        <w:t>) s jediničnom vrijednošću komunalnog doprinosa u zoni u kojoj se građevina gradi ili je izgrađena.</w:t>
      </w:r>
    </w:p>
    <w:p w14:paraId="6BB1567A" w14:textId="77777777" w:rsidR="00FC3A7A" w:rsidRPr="00E21489" w:rsidRDefault="00FC3A7A" w:rsidP="000072D0">
      <w:pPr>
        <w:jc w:val="both"/>
        <w:rPr>
          <w:rFonts w:ascii="Arial" w:hAnsi="Arial" w:cs="Arial"/>
          <w:sz w:val="22"/>
          <w:szCs w:val="22"/>
        </w:rPr>
      </w:pPr>
      <w:r w:rsidRPr="00E21489">
        <w:rPr>
          <w:rFonts w:ascii="Arial" w:hAnsi="Arial" w:cs="Arial"/>
          <w:sz w:val="22"/>
          <w:szCs w:val="22"/>
        </w:rPr>
        <w:tab/>
        <w:t>(3) Za izračun obujma građevine primjenjuju se odredbe pravilnika kojim se propisuje način utvrđivanja obujma i površine građevina u svrhu obračuna komunalnog doprinosa.</w:t>
      </w:r>
    </w:p>
    <w:p w14:paraId="0D4F78D0" w14:textId="77777777" w:rsidR="00764C36" w:rsidRPr="00E21489" w:rsidRDefault="00764C36" w:rsidP="000072D0">
      <w:pPr>
        <w:jc w:val="both"/>
        <w:rPr>
          <w:rFonts w:ascii="Arial" w:hAnsi="Arial" w:cs="Arial"/>
          <w:sz w:val="22"/>
          <w:szCs w:val="22"/>
        </w:rPr>
      </w:pPr>
    </w:p>
    <w:p w14:paraId="3CDA8C05" w14:textId="77777777" w:rsidR="00764C36" w:rsidRPr="0043697E" w:rsidRDefault="00FC3A7A" w:rsidP="000072D0">
      <w:pPr>
        <w:jc w:val="center"/>
        <w:rPr>
          <w:rFonts w:ascii="Arial" w:hAnsi="Arial" w:cs="Arial"/>
          <w:sz w:val="22"/>
          <w:szCs w:val="22"/>
        </w:rPr>
      </w:pPr>
      <w:r w:rsidRPr="0043697E">
        <w:rPr>
          <w:rFonts w:ascii="Arial" w:hAnsi="Arial" w:cs="Arial"/>
          <w:sz w:val="22"/>
          <w:szCs w:val="22"/>
        </w:rPr>
        <w:t>Članak 7.</w:t>
      </w:r>
    </w:p>
    <w:p w14:paraId="273A6818" w14:textId="77777777" w:rsidR="00FC3A7A" w:rsidRPr="00E21489" w:rsidRDefault="00FC3A7A" w:rsidP="000072D0">
      <w:pPr>
        <w:jc w:val="both"/>
        <w:rPr>
          <w:rFonts w:ascii="Arial" w:hAnsi="Arial" w:cs="Arial"/>
          <w:sz w:val="22"/>
          <w:szCs w:val="22"/>
        </w:rPr>
      </w:pPr>
      <w:r w:rsidRPr="00E21489">
        <w:rPr>
          <w:rFonts w:ascii="Arial" w:hAnsi="Arial" w:cs="Arial"/>
          <w:sz w:val="22"/>
          <w:szCs w:val="22"/>
        </w:rPr>
        <w:tab/>
        <w:t>(1)</w:t>
      </w:r>
      <w:r w:rsidR="00CC2095" w:rsidRPr="00E21489">
        <w:rPr>
          <w:rFonts w:ascii="Arial" w:hAnsi="Arial" w:cs="Arial"/>
          <w:sz w:val="22"/>
          <w:szCs w:val="22"/>
        </w:rPr>
        <w:t xml:space="preserve"> Ako se postojeća zgrada uklanja zbog građenja nove zgrade ili ako se postojeća zgrada dograđuje ili nadograđuje, komunalni doprinos se obračunava na razliku obujma zgrade u odnosu na prijašnji obujam zgrade.</w:t>
      </w:r>
    </w:p>
    <w:p w14:paraId="06B8371D" w14:textId="77777777" w:rsidR="00CC2095" w:rsidRPr="00E21489" w:rsidRDefault="00CC2095" w:rsidP="000072D0">
      <w:pPr>
        <w:jc w:val="both"/>
        <w:rPr>
          <w:rFonts w:ascii="Arial" w:hAnsi="Arial" w:cs="Arial"/>
          <w:sz w:val="22"/>
          <w:szCs w:val="22"/>
        </w:rPr>
      </w:pPr>
      <w:r w:rsidRPr="00E21489">
        <w:rPr>
          <w:rFonts w:ascii="Arial" w:hAnsi="Arial" w:cs="Arial"/>
          <w:sz w:val="22"/>
          <w:szCs w:val="22"/>
        </w:rPr>
        <w:tab/>
        <w:t xml:space="preserve">(2) Ako je obujam zgrade koja se gradi </w:t>
      </w:r>
      <w:r w:rsidR="00620DB5" w:rsidRPr="00E21489">
        <w:rPr>
          <w:rFonts w:ascii="Arial" w:hAnsi="Arial" w:cs="Arial"/>
          <w:sz w:val="22"/>
          <w:szCs w:val="22"/>
        </w:rPr>
        <w:t xml:space="preserve">manji ili jednak obujmu postojeće zgrade </w:t>
      </w:r>
      <w:r w:rsidR="00182DE4" w:rsidRPr="00E21489">
        <w:rPr>
          <w:rFonts w:ascii="Arial" w:hAnsi="Arial" w:cs="Arial"/>
          <w:sz w:val="22"/>
          <w:szCs w:val="22"/>
        </w:rPr>
        <w:t xml:space="preserve"> koja se uklanja na plaća se komunalni doprinos, a o čemu Upravni odjel donosi rješenje kojim se utvrđuje da ne postoji obveza plaćanja komunalnog doprinosa.</w:t>
      </w:r>
    </w:p>
    <w:p w14:paraId="64271791" w14:textId="77777777" w:rsidR="00182DE4" w:rsidRPr="00E21489" w:rsidRDefault="00182DE4" w:rsidP="000072D0">
      <w:pPr>
        <w:jc w:val="both"/>
        <w:rPr>
          <w:rFonts w:ascii="Arial" w:hAnsi="Arial" w:cs="Arial"/>
          <w:sz w:val="22"/>
          <w:szCs w:val="22"/>
        </w:rPr>
      </w:pPr>
      <w:r w:rsidRPr="00E21489">
        <w:rPr>
          <w:rFonts w:ascii="Arial" w:hAnsi="Arial" w:cs="Arial"/>
          <w:sz w:val="22"/>
          <w:szCs w:val="22"/>
        </w:rPr>
        <w:tab/>
        <w:t>(3) Odredbe ovog članka ne odgovarajući se način primjenjuju i na obračun komunalnog doprinosa za građevine koje nisu zgrade te na obračun komunalnog doprinosa za ozakonjene građevine.</w:t>
      </w:r>
    </w:p>
    <w:p w14:paraId="4AC0132E" w14:textId="77777777" w:rsidR="00C43387" w:rsidRPr="00E21489" w:rsidRDefault="00C43387" w:rsidP="000072D0">
      <w:pPr>
        <w:jc w:val="both"/>
        <w:rPr>
          <w:rFonts w:ascii="Arial" w:hAnsi="Arial" w:cs="Arial"/>
          <w:sz w:val="22"/>
          <w:szCs w:val="22"/>
        </w:rPr>
      </w:pPr>
    </w:p>
    <w:p w14:paraId="45ACAF11" w14:textId="77777777" w:rsidR="00764C36" w:rsidRPr="0043697E" w:rsidRDefault="00182DE4" w:rsidP="000072D0">
      <w:pPr>
        <w:jc w:val="center"/>
        <w:rPr>
          <w:rFonts w:ascii="Arial" w:hAnsi="Arial" w:cs="Arial"/>
          <w:sz w:val="22"/>
          <w:szCs w:val="22"/>
        </w:rPr>
      </w:pPr>
      <w:r w:rsidRPr="0043697E">
        <w:rPr>
          <w:rFonts w:ascii="Arial" w:hAnsi="Arial" w:cs="Arial"/>
          <w:sz w:val="22"/>
          <w:szCs w:val="22"/>
        </w:rPr>
        <w:t>Članak 8.</w:t>
      </w:r>
    </w:p>
    <w:p w14:paraId="0CC4F379" w14:textId="77777777" w:rsidR="00182DE4" w:rsidRPr="00E21489" w:rsidRDefault="00514256" w:rsidP="000072D0">
      <w:pPr>
        <w:ind w:firstLine="708"/>
        <w:jc w:val="both"/>
        <w:rPr>
          <w:rFonts w:ascii="Arial" w:hAnsi="Arial" w:cs="Arial"/>
          <w:sz w:val="22"/>
          <w:szCs w:val="22"/>
        </w:rPr>
      </w:pPr>
      <w:r w:rsidRPr="00E21489">
        <w:rPr>
          <w:rFonts w:ascii="Arial" w:hAnsi="Arial" w:cs="Arial"/>
          <w:sz w:val="22"/>
          <w:szCs w:val="22"/>
        </w:rPr>
        <w:t>(1) Rješenje o komunalnom doprinosu u skladu s odredbama ove Odluke donosi se u postupku pokrenutom po službenoj dužnosti ili po zahtjevu stranke.</w:t>
      </w:r>
    </w:p>
    <w:p w14:paraId="7ABD29B1" w14:textId="2563B6EB" w:rsidR="00514256" w:rsidRPr="00E21489" w:rsidRDefault="00514256" w:rsidP="000072D0">
      <w:pPr>
        <w:jc w:val="both"/>
        <w:rPr>
          <w:rFonts w:ascii="Arial" w:hAnsi="Arial" w:cs="Arial"/>
          <w:sz w:val="22"/>
          <w:szCs w:val="22"/>
        </w:rPr>
      </w:pPr>
      <w:r w:rsidRPr="00E21489">
        <w:rPr>
          <w:rFonts w:ascii="Arial" w:hAnsi="Arial" w:cs="Arial"/>
          <w:sz w:val="22"/>
          <w:szCs w:val="22"/>
        </w:rPr>
        <w:tab/>
        <w:t>(2) Kad se rješenje o komunalnom doprinosu donosi u postupku po službenoj dužnosti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14:paraId="45F5691B" w14:textId="133FAEDF" w:rsidR="00514256" w:rsidRPr="00E21489" w:rsidRDefault="00514256" w:rsidP="000072D0">
      <w:pPr>
        <w:jc w:val="both"/>
        <w:rPr>
          <w:rFonts w:ascii="Arial" w:hAnsi="Arial" w:cs="Arial"/>
          <w:sz w:val="22"/>
          <w:szCs w:val="22"/>
        </w:rPr>
      </w:pPr>
      <w:r w:rsidRPr="00E21489">
        <w:rPr>
          <w:rFonts w:ascii="Arial" w:hAnsi="Arial" w:cs="Arial"/>
          <w:sz w:val="22"/>
          <w:szCs w:val="22"/>
        </w:rPr>
        <w:tab/>
        <w:t>(3)</w:t>
      </w:r>
      <w:r w:rsidR="00C43387" w:rsidRPr="00E21489">
        <w:rPr>
          <w:rFonts w:ascii="Arial" w:hAnsi="Arial" w:cs="Arial"/>
          <w:sz w:val="22"/>
          <w:szCs w:val="22"/>
        </w:rPr>
        <w:t xml:space="preserve"> Kad se rješenje o komunalnom doprinosu donosi u postupku pokrenutom po zahtjevu stranke donosi se u skladu s Odlukom o komunalnom doprinosu koja je na snazi u vrijeme podnošenja </w:t>
      </w:r>
      <w:r w:rsidR="00C43387" w:rsidRPr="003C14E1">
        <w:rPr>
          <w:rFonts w:ascii="Arial" w:hAnsi="Arial" w:cs="Arial"/>
          <w:sz w:val="22"/>
          <w:szCs w:val="22"/>
        </w:rPr>
        <w:t xml:space="preserve">zahtjeva </w:t>
      </w:r>
      <w:r w:rsidR="005F1559" w:rsidRPr="003C14E1">
        <w:rPr>
          <w:rFonts w:ascii="Arial" w:hAnsi="Arial" w:cs="Arial"/>
          <w:sz w:val="22"/>
          <w:szCs w:val="22"/>
        </w:rPr>
        <w:t>stranke</w:t>
      </w:r>
      <w:r w:rsidR="005F1559">
        <w:rPr>
          <w:rFonts w:ascii="Arial" w:hAnsi="Arial" w:cs="Arial"/>
          <w:sz w:val="22"/>
          <w:szCs w:val="22"/>
        </w:rPr>
        <w:t xml:space="preserve"> </w:t>
      </w:r>
      <w:r w:rsidR="00C43387" w:rsidRPr="00E21489">
        <w:rPr>
          <w:rFonts w:ascii="Arial" w:hAnsi="Arial" w:cs="Arial"/>
          <w:sz w:val="22"/>
          <w:szCs w:val="22"/>
        </w:rPr>
        <w:t>za donošenje tog rješenja.</w:t>
      </w:r>
    </w:p>
    <w:p w14:paraId="72CE09BF" w14:textId="5C57EEBA" w:rsidR="00C43387" w:rsidRPr="00E21489" w:rsidRDefault="00C43387" w:rsidP="000072D0">
      <w:pPr>
        <w:jc w:val="both"/>
        <w:rPr>
          <w:rFonts w:ascii="Arial" w:hAnsi="Arial" w:cs="Arial"/>
          <w:sz w:val="22"/>
          <w:szCs w:val="22"/>
        </w:rPr>
      </w:pPr>
      <w:r w:rsidRPr="00E21489">
        <w:rPr>
          <w:rFonts w:ascii="Arial" w:hAnsi="Arial" w:cs="Arial"/>
          <w:sz w:val="22"/>
          <w:szCs w:val="22"/>
        </w:rPr>
        <w:tab/>
        <w:t xml:space="preserve">(4) </w:t>
      </w:r>
      <w:r w:rsidR="00475A08" w:rsidRPr="00E21489">
        <w:rPr>
          <w:rFonts w:ascii="Arial" w:hAnsi="Arial" w:cs="Arial"/>
          <w:sz w:val="22"/>
          <w:szCs w:val="22"/>
        </w:rPr>
        <w:t>Ako je Grad Crikvenica u skladu s posebnim zakonom kojim se uređuje prostorno uređenje sklopio ugovor kojim se obvezuje djelomično ili u cijelosti prebiti potraživanja s obvezom plaćanja komunalnog doprinosa, rješenje o komunalnom doprinosu donosi se u skladu s tim ugovorom.</w:t>
      </w:r>
    </w:p>
    <w:p w14:paraId="6558D587" w14:textId="34111ACA" w:rsidR="00475A08" w:rsidRDefault="00475A08" w:rsidP="000072D0">
      <w:pPr>
        <w:jc w:val="both"/>
        <w:rPr>
          <w:rFonts w:ascii="Arial" w:hAnsi="Arial" w:cs="Arial"/>
          <w:sz w:val="22"/>
          <w:szCs w:val="22"/>
        </w:rPr>
      </w:pPr>
      <w:r w:rsidRPr="00E21489">
        <w:rPr>
          <w:rFonts w:ascii="Arial" w:hAnsi="Arial" w:cs="Arial"/>
          <w:sz w:val="22"/>
          <w:szCs w:val="22"/>
        </w:rPr>
        <w:tab/>
        <w:t>(5) Rješenje o komunalnom doprinosu donosi se i ovršava u postupku i na način propisan zakonom kojim se uređuje opći odnos između poreznih obveznika i poreznih tijela koja primjenjuju propise o porezima i drugim javnim davanjima.</w:t>
      </w:r>
    </w:p>
    <w:p w14:paraId="387A8075" w14:textId="77777777" w:rsidR="00FD21DC" w:rsidRPr="003C14E1" w:rsidRDefault="00FD21DC" w:rsidP="00FD21DC">
      <w:pPr>
        <w:jc w:val="both"/>
        <w:rPr>
          <w:rFonts w:ascii="Arial" w:hAnsi="Arial" w:cs="Arial"/>
          <w:sz w:val="22"/>
          <w:szCs w:val="22"/>
        </w:rPr>
      </w:pPr>
      <w:r>
        <w:rPr>
          <w:rFonts w:ascii="Arial" w:hAnsi="Arial" w:cs="Arial"/>
          <w:sz w:val="22"/>
          <w:szCs w:val="22"/>
        </w:rPr>
        <w:lastRenderedPageBreak/>
        <w:t xml:space="preserve">            </w:t>
      </w:r>
      <w:r w:rsidRPr="003C14E1">
        <w:rPr>
          <w:rFonts w:ascii="Arial" w:hAnsi="Arial" w:cs="Arial"/>
          <w:sz w:val="22"/>
          <w:szCs w:val="22"/>
        </w:rPr>
        <w:t xml:space="preserve">(6) Na dospjeli iznos neplaćenog komunalnog doprinosa obveznik komunalnog doprinosa    </w:t>
      </w:r>
    </w:p>
    <w:p w14:paraId="0F3D7C52" w14:textId="680664F1" w:rsidR="00FD21DC" w:rsidRPr="003C14E1" w:rsidRDefault="00FD21DC" w:rsidP="00FD21DC">
      <w:pPr>
        <w:jc w:val="both"/>
        <w:rPr>
          <w:rFonts w:ascii="Arial" w:hAnsi="Arial" w:cs="Arial"/>
          <w:sz w:val="22"/>
          <w:szCs w:val="22"/>
        </w:rPr>
      </w:pPr>
      <w:r w:rsidRPr="003C14E1">
        <w:rPr>
          <w:rFonts w:ascii="Arial" w:hAnsi="Arial" w:cs="Arial"/>
          <w:sz w:val="22"/>
          <w:szCs w:val="22"/>
        </w:rPr>
        <w:t xml:space="preserve">                plaća pripadajuću obračunatu zakonsku zateznu kamatu.</w:t>
      </w:r>
    </w:p>
    <w:p w14:paraId="585B604B" w14:textId="07ED19AA" w:rsidR="00343579" w:rsidRPr="00E21489" w:rsidRDefault="00343579" w:rsidP="00FD21DC">
      <w:pPr>
        <w:jc w:val="both"/>
        <w:rPr>
          <w:rFonts w:ascii="Arial" w:hAnsi="Arial" w:cs="Arial"/>
          <w:sz w:val="22"/>
          <w:szCs w:val="22"/>
        </w:rPr>
      </w:pPr>
      <w:r w:rsidRPr="003C14E1">
        <w:rPr>
          <w:rFonts w:ascii="Arial" w:hAnsi="Arial" w:cs="Arial"/>
          <w:sz w:val="22"/>
          <w:szCs w:val="22"/>
        </w:rPr>
        <w:t xml:space="preserve">             (7) Nadležni Upravni odjel obvezniku izdaje potvrdu o uplaćenom komunalnom doprinosu.</w:t>
      </w:r>
    </w:p>
    <w:p w14:paraId="1C0480AD" w14:textId="77777777" w:rsidR="00475A08" w:rsidRPr="00E21489" w:rsidRDefault="00475A08" w:rsidP="000072D0">
      <w:pPr>
        <w:jc w:val="both"/>
        <w:rPr>
          <w:rFonts w:ascii="Arial" w:hAnsi="Arial" w:cs="Arial"/>
          <w:sz w:val="22"/>
          <w:szCs w:val="22"/>
        </w:rPr>
      </w:pPr>
    </w:p>
    <w:p w14:paraId="73C91E26" w14:textId="77777777" w:rsidR="00475A08" w:rsidRPr="00E21489" w:rsidRDefault="00475A08" w:rsidP="000072D0">
      <w:pPr>
        <w:jc w:val="both"/>
        <w:rPr>
          <w:rFonts w:ascii="Arial" w:hAnsi="Arial" w:cs="Arial"/>
          <w:sz w:val="22"/>
          <w:szCs w:val="22"/>
        </w:rPr>
      </w:pPr>
    </w:p>
    <w:p w14:paraId="05968594" w14:textId="77777777" w:rsidR="00475A08" w:rsidRPr="0043697E" w:rsidRDefault="00475A08" w:rsidP="000072D0">
      <w:pPr>
        <w:jc w:val="center"/>
        <w:rPr>
          <w:rFonts w:ascii="Arial" w:hAnsi="Arial" w:cs="Arial"/>
          <w:sz w:val="22"/>
          <w:szCs w:val="22"/>
        </w:rPr>
      </w:pPr>
      <w:r w:rsidRPr="0043697E">
        <w:rPr>
          <w:rFonts w:ascii="Arial" w:hAnsi="Arial" w:cs="Arial"/>
          <w:sz w:val="22"/>
          <w:szCs w:val="22"/>
        </w:rPr>
        <w:t>Članak 9.</w:t>
      </w:r>
    </w:p>
    <w:p w14:paraId="7A8F3649" w14:textId="77777777" w:rsidR="00764C36" w:rsidRPr="00E21489" w:rsidRDefault="00475A08" w:rsidP="000072D0">
      <w:pPr>
        <w:pStyle w:val="Odlomakpopisa"/>
        <w:numPr>
          <w:ilvl w:val="0"/>
          <w:numId w:val="7"/>
        </w:numPr>
        <w:jc w:val="both"/>
        <w:rPr>
          <w:rFonts w:ascii="Arial" w:hAnsi="Arial" w:cs="Arial"/>
          <w:sz w:val="22"/>
          <w:szCs w:val="22"/>
        </w:rPr>
      </w:pPr>
      <w:r w:rsidRPr="00E21489">
        <w:rPr>
          <w:rFonts w:ascii="Arial" w:hAnsi="Arial" w:cs="Arial"/>
          <w:sz w:val="22"/>
          <w:szCs w:val="22"/>
        </w:rPr>
        <w:t>Rješenje o komunalnom doprinosu sadrži:</w:t>
      </w:r>
    </w:p>
    <w:p w14:paraId="63227F36" w14:textId="393526DE" w:rsidR="00475A08" w:rsidRPr="00E21489" w:rsidRDefault="00475A08" w:rsidP="000072D0">
      <w:pPr>
        <w:pStyle w:val="Odlomakpopisa"/>
        <w:ind w:left="1065"/>
        <w:jc w:val="both"/>
        <w:rPr>
          <w:rFonts w:ascii="Arial" w:hAnsi="Arial" w:cs="Arial"/>
          <w:sz w:val="22"/>
          <w:szCs w:val="22"/>
        </w:rPr>
      </w:pPr>
      <w:r w:rsidRPr="00E21489">
        <w:rPr>
          <w:rFonts w:ascii="Arial" w:hAnsi="Arial" w:cs="Arial"/>
          <w:sz w:val="22"/>
          <w:szCs w:val="22"/>
        </w:rPr>
        <w:t>-</w:t>
      </w:r>
      <w:r w:rsidR="00FD21DC">
        <w:rPr>
          <w:rFonts w:ascii="Arial" w:hAnsi="Arial" w:cs="Arial"/>
          <w:sz w:val="22"/>
          <w:szCs w:val="22"/>
        </w:rPr>
        <w:t xml:space="preserve"> </w:t>
      </w:r>
      <w:r w:rsidRPr="00E21489">
        <w:rPr>
          <w:rFonts w:ascii="Arial" w:hAnsi="Arial" w:cs="Arial"/>
          <w:sz w:val="22"/>
          <w:szCs w:val="22"/>
        </w:rPr>
        <w:t>podatke o obvezniku komunalnog doprinosa;</w:t>
      </w:r>
    </w:p>
    <w:p w14:paraId="3D771BA6" w14:textId="4720E465" w:rsidR="00475A08" w:rsidRPr="00E21489" w:rsidRDefault="00475A08" w:rsidP="000072D0">
      <w:pPr>
        <w:pStyle w:val="Odlomakpopisa"/>
        <w:ind w:left="1065"/>
        <w:jc w:val="both"/>
        <w:rPr>
          <w:rFonts w:ascii="Arial" w:hAnsi="Arial" w:cs="Arial"/>
          <w:sz w:val="22"/>
          <w:szCs w:val="22"/>
        </w:rPr>
      </w:pPr>
      <w:r w:rsidRPr="00E21489">
        <w:rPr>
          <w:rFonts w:ascii="Arial" w:hAnsi="Arial" w:cs="Arial"/>
          <w:sz w:val="22"/>
          <w:szCs w:val="22"/>
        </w:rPr>
        <w:t>-</w:t>
      </w:r>
      <w:r w:rsidR="00FD21DC">
        <w:rPr>
          <w:rFonts w:ascii="Arial" w:hAnsi="Arial" w:cs="Arial"/>
          <w:sz w:val="22"/>
          <w:szCs w:val="22"/>
        </w:rPr>
        <w:t xml:space="preserve"> </w:t>
      </w:r>
      <w:r w:rsidRPr="00E21489">
        <w:rPr>
          <w:rFonts w:ascii="Arial" w:hAnsi="Arial" w:cs="Arial"/>
          <w:sz w:val="22"/>
          <w:szCs w:val="22"/>
        </w:rPr>
        <w:t>iznos sredstava komunalnog doprinosa koji je obveznik dužan platiti;</w:t>
      </w:r>
    </w:p>
    <w:p w14:paraId="2BA0CFE6" w14:textId="77777777" w:rsidR="00FD21DC" w:rsidRDefault="00475A08" w:rsidP="000072D0">
      <w:pPr>
        <w:pStyle w:val="Odlomakpopisa"/>
        <w:ind w:left="1065"/>
        <w:jc w:val="both"/>
        <w:rPr>
          <w:rFonts w:ascii="Arial" w:hAnsi="Arial" w:cs="Arial"/>
          <w:sz w:val="22"/>
          <w:szCs w:val="22"/>
        </w:rPr>
      </w:pPr>
      <w:r w:rsidRPr="00E21489">
        <w:rPr>
          <w:rFonts w:ascii="Arial" w:hAnsi="Arial" w:cs="Arial"/>
          <w:sz w:val="22"/>
          <w:szCs w:val="22"/>
        </w:rPr>
        <w:t>-</w:t>
      </w:r>
      <w:r w:rsidR="00FD21DC">
        <w:rPr>
          <w:rFonts w:ascii="Arial" w:hAnsi="Arial" w:cs="Arial"/>
          <w:sz w:val="22"/>
          <w:szCs w:val="22"/>
        </w:rPr>
        <w:t xml:space="preserve"> </w:t>
      </w:r>
      <w:r w:rsidRPr="00E21489">
        <w:rPr>
          <w:rFonts w:ascii="Arial" w:hAnsi="Arial" w:cs="Arial"/>
          <w:sz w:val="22"/>
          <w:szCs w:val="22"/>
        </w:rPr>
        <w:t xml:space="preserve">prikaz načina obračuna komunalnog doprinosa za građevinu koja se gradi ili je </w:t>
      </w:r>
      <w:r w:rsidR="00FD21DC">
        <w:rPr>
          <w:rFonts w:ascii="Arial" w:hAnsi="Arial" w:cs="Arial"/>
          <w:sz w:val="22"/>
          <w:szCs w:val="22"/>
        </w:rPr>
        <w:t xml:space="preserve"> </w:t>
      </w:r>
    </w:p>
    <w:p w14:paraId="05304451" w14:textId="77777777" w:rsidR="00FD21DC" w:rsidRDefault="00FD21DC" w:rsidP="000072D0">
      <w:pPr>
        <w:pStyle w:val="Odlomakpopisa"/>
        <w:ind w:left="1065"/>
        <w:jc w:val="both"/>
        <w:rPr>
          <w:rFonts w:ascii="Arial" w:hAnsi="Arial" w:cs="Arial"/>
          <w:sz w:val="22"/>
          <w:szCs w:val="22"/>
        </w:rPr>
      </w:pPr>
      <w:r>
        <w:rPr>
          <w:rFonts w:ascii="Arial" w:hAnsi="Arial" w:cs="Arial"/>
          <w:sz w:val="22"/>
          <w:szCs w:val="22"/>
        </w:rPr>
        <w:t xml:space="preserve">  </w:t>
      </w:r>
      <w:r w:rsidR="00475A08" w:rsidRPr="00E21489">
        <w:rPr>
          <w:rFonts w:ascii="Arial" w:hAnsi="Arial" w:cs="Arial"/>
          <w:sz w:val="22"/>
          <w:szCs w:val="22"/>
        </w:rPr>
        <w:t xml:space="preserve">izgrađena s iskazom obujma odnosno površine građevine i jedinične vrijednosti </w:t>
      </w:r>
    </w:p>
    <w:p w14:paraId="1D6C91C3" w14:textId="7414A2D9" w:rsidR="00475A08" w:rsidRPr="00E21489" w:rsidRDefault="00FD21DC" w:rsidP="000072D0">
      <w:pPr>
        <w:pStyle w:val="Odlomakpopisa"/>
        <w:ind w:left="1065"/>
        <w:jc w:val="both"/>
        <w:rPr>
          <w:rFonts w:ascii="Arial" w:hAnsi="Arial" w:cs="Arial"/>
          <w:sz w:val="22"/>
          <w:szCs w:val="22"/>
        </w:rPr>
      </w:pPr>
      <w:r>
        <w:rPr>
          <w:rFonts w:ascii="Arial" w:hAnsi="Arial" w:cs="Arial"/>
          <w:sz w:val="22"/>
          <w:szCs w:val="22"/>
        </w:rPr>
        <w:t xml:space="preserve">  </w:t>
      </w:r>
      <w:r w:rsidR="00475A08" w:rsidRPr="00E21489">
        <w:rPr>
          <w:rFonts w:ascii="Arial" w:hAnsi="Arial" w:cs="Arial"/>
          <w:sz w:val="22"/>
          <w:szCs w:val="22"/>
        </w:rPr>
        <w:t>komunalnog doprinosa.</w:t>
      </w:r>
    </w:p>
    <w:p w14:paraId="76E11385" w14:textId="77777777" w:rsidR="00FD21DC" w:rsidRDefault="00475A08" w:rsidP="000072D0">
      <w:pPr>
        <w:jc w:val="both"/>
        <w:rPr>
          <w:rFonts w:ascii="Arial" w:hAnsi="Arial" w:cs="Arial"/>
          <w:sz w:val="22"/>
          <w:szCs w:val="22"/>
        </w:rPr>
      </w:pPr>
      <w:r w:rsidRPr="00E21489">
        <w:rPr>
          <w:rFonts w:ascii="Arial" w:hAnsi="Arial" w:cs="Arial"/>
          <w:sz w:val="22"/>
          <w:szCs w:val="22"/>
        </w:rPr>
        <w:tab/>
        <w:t xml:space="preserve">(2) </w:t>
      </w:r>
      <w:r w:rsidR="00304D1C" w:rsidRPr="00E21489">
        <w:rPr>
          <w:rFonts w:ascii="Arial" w:hAnsi="Arial" w:cs="Arial"/>
          <w:sz w:val="22"/>
          <w:szCs w:val="22"/>
        </w:rPr>
        <w:t xml:space="preserve">Ništavo je rješenje o komunalnom doprinosu koje nema sadržaj propisan stavkom 1. ovog </w:t>
      </w:r>
    </w:p>
    <w:p w14:paraId="6920B33D" w14:textId="031FE9E5" w:rsidR="00475A08" w:rsidRPr="00E21489" w:rsidRDefault="00FD21DC" w:rsidP="000072D0">
      <w:pPr>
        <w:jc w:val="both"/>
        <w:rPr>
          <w:rFonts w:ascii="Arial" w:hAnsi="Arial" w:cs="Arial"/>
          <w:sz w:val="22"/>
          <w:szCs w:val="22"/>
        </w:rPr>
      </w:pPr>
      <w:r>
        <w:rPr>
          <w:rFonts w:ascii="Arial" w:hAnsi="Arial" w:cs="Arial"/>
          <w:sz w:val="22"/>
          <w:szCs w:val="22"/>
        </w:rPr>
        <w:t xml:space="preserve">                 </w:t>
      </w:r>
      <w:r w:rsidR="00304D1C" w:rsidRPr="00E21489">
        <w:rPr>
          <w:rFonts w:ascii="Arial" w:hAnsi="Arial" w:cs="Arial"/>
          <w:sz w:val="22"/>
          <w:szCs w:val="22"/>
        </w:rPr>
        <w:t>članka.</w:t>
      </w:r>
    </w:p>
    <w:p w14:paraId="26891D5A" w14:textId="77777777" w:rsidR="00304D1C" w:rsidRPr="00E21489" w:rsidRDefault="00304D1C" w:rsidP="000072D0">
      <w:pPr>
        <w:jc w:val="both"/>
        <w:rPr>
          <w:rFonts w:ascii="Arial" w:hAnsi="Arial" w:cs="Arial"/>
          <w:sz w:val="22"/>
          <w:szCs w:val="22"/>
        </w:rPr>
      </w:pPr>
    </w:p>
    <w:p w14:paraId="7537D8A3" w14:textId="77777777" w:rsidR="00304D1C" w:rsidRPr="0043697E" w:rsidRDefault="00304D1C" w:rsidP="000072D0">
      <w:pPr>
        <w:jc w:val="center"/>
        <w:rPr>
          <w:rFonts w:ascii="Arial" w:hAnsi="Arial" w:cs="Arial"/>
          <w:sz w:val="22"/>
          <w:szCs w:val="22"/>
        </w:rPr>
      </w:pPr>
      <w:r w:rsidRPr="0043697E">
        <w:rPr>
          <w:rFonts w:ascii="Arial" w:hAnsi="Arial" w:cs="Arial"/>
          <w:sz w:val="22"/>
          <w:szCs w:val="22"/>
        </w:rPr>
        <w:t>Članak 10.</w:t>
      </w:r>
    </w:p>
    <w:p w14:paraId="7A7EE856" w14:textId="77777777" w:rsidR="00304D1C" w:rsidRPr="00E21489" w:rsidRDefault="00304D1C" w:rsidP="000072D0">
      <w:pPr>
        <w:ind w:firstLine="705"/>
        <w:jc w:val="both"/>
        <w:rPr>
          <w:rFonts w:ascii="Arial" w:hAnsi="Arial" w:cs="Arial"/>
          <w:sz w:val="22"/>
          <w:szCs w:val="22"/>
        </w:rPr>
      </w:pPr>
      <w:r w:rsidRPr="00E21489">
        <w:rPr>
          <w:rFonts w:ascii="Arial" w:hAnsi="Arial" w:cs="Arial"/>
          <w:sz w:val="22"/>
          <w:szCs w:val="22"/>
        </w:rPr>
        <w:t>(1)</w:t>
      </w:r>
      <w:r w:rsidR="008A158E">
        <w:rPr>
          <w:rFonts w:ascii="Arial" w:hAnsi="Arial" w:cs="Arial"/>
          <w:sz w:val="22"/>
          <w:szCs w:val="22"/>
        </w:rPr>
        <w:t xml:space="preserve"> </w:t>
      </w:r>
      <w:r w:rsidRPr="00E21489">
        <w:rPr>
          <w:rFonts w:ascii="Arial" w:hAnsi="Arial" w:cs="Arial"/>
          <w:sz w:val="22"/>
          <w:szCs w:val="22"/>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71A426A5" w14:textId="77777777" w:rsidR="00304D1C" w:rsidRPr="00E21489" w:rsidRDefault="00304D1C" w:rsidP="000072D0">
      <w:pPr>
        <w:ind w:firstLine="705"/>
        <w:jc w:val="both"/>
        <w:rPr>
          <w:rFonts w:ascii="Arial" w:hAnsi="Arial" w:cs="Arial"/>
          <w:sz w:val="22"/>
          <w:szCs w:val="22"/>
        </w:rPr>
      </w:pPr>
      <w:r w:rsidRPr="00E21489">
        <w:rPr>
          <w:rFonts w:ascii="Arial" w:hAnsi="Arial" w:cs="Arial"/>
          <w:sz w:val="22"/>
          <w:szCs w:val="22"/>
        </w:rPr>
        <w:t>(2)</w:t>
      </w:r>
      <w:r w:rsidR="008A158E">
        <w:rPr>
          <w:rFonts w:ascii="Arial" w:hAnsi="Arial" w:cs="Arial"/>
          <w:sz w:val="22"/>
          <w:szCs w:val="22"/>
        </w:rPr>
        <w:t xml:space="preserve"> </w:t>
      </w:r>
      <w:r w:rsidRPr="00E21489">
        <w:rPr>
          <w:rFonts w:ascii="Arial" w:hAnsi="Arial" w:cs="Arial"/>
          <w:sz w:val="22"/>
          <w:szCs w:val="22"/>
        </w:rPr>
        <w:t>Iznimno od stavka 1. ovog članka rješenje o komunalnom doprinosu za skladište i građevinu namijenjenu proizvodnji odlučuje se po pravomoćnosti uporabne dozvole odnosno nakon što se građevina te namjene počela koristiti, ako se koristi bez uporabne dozvole.</w:t>
      </w:r>
    </w:p>
    <w:p w14:paraId="416B8E70" w14:textId="3FA40FB3" w:rsidR="00304D1C" w:rsidRPr="00E21489" w:rsidRDefault="00304D1C" w:rsidP="000072D0">
      <w:pPr>
        <w:ind w:firstLine="705"/>
        <w:jc w:val="both"/>
        <w:rPr>
          <w:rFonts w:ascii="Arial" w:hAnsi="Arial" w:cs="Arial"/>
          <w:sz w:val="22"/>
          <w:szCs w:val="22"/>
        </w:rPr>
      </w:pPr>
      <w:r w:rsidRPr="00E21489">
        <w:rPr>
          <w:rFonts w:ascii="Arial" w:hAnsi="Arial" w:cs="Arial"/>
          <w:sz w:val="22"/>
          <w:szCs w:val="22"/>
        </w:rPr>
        <w:tab/>
        <w:t xml:space="preserve">(3) Uporabnu dozvolu za skladište ili građevinu namijenjenu proizvodnji </w:t>
      </w:r>
      <w:r w:rsidR="00C05A2A" w:rsidRPr="003C14E1">
        <w:rPr>
          <w:rFonts w:ascii="Arial" w:hAnsi="Arial" w:cs="Arial"/>
          <w:sz w:val="22"/>
          <w:szCs w:val="22"/>
        </w:rPr>
        <w:t xml:space="preserve">dostavlja </w:t>
      </w:r>
      <w:r w:rsidRPr="003C14E1">
        <w:rPr>
          <w:rFonts w:ascii="Arial" w:hAnsi="Arial" w:cs="Arial"/>
          <w:sz w:val="22"/>
          <w:szCs w:val="22"/>
        </w:rPr>
        <w:t xml:space="preserve">upravno tijelo koje ju je donijelo na znanje </w:t>
      </w:r>
      <w:r w:rsidR="00C05A2A" w:rsidRPr="003C14E1">
        <w:rPr>
          <w:rFonts w:ascii="Arial" w:hAnsi="Arial" w:cs="Arial"/>
          <w:sz w:val="22"/>
          <w:szCs w:val="22"/>
        </w:rPr>
        <w:t>nad</w:t>
      </w:r>
      <w:r w:rsidR="009658B0" w:rsidRPr="003C14E1">
        <w:rPr>
          <w:rFonts w:ascii="Arial" w:hAnsi="Arial" w:cs="Arial"/>
          <w:sz w:val="22"/>
          <w:szCs w:val="22"/>
        </w:rPr>
        <w:t>lež</w:t>
      </w:r>
      <w:r w:rsidR="00C05A2A" w:rsidRPr="003C14E1">
        <w:rPr>
          <w:rFonts w:ascii="Arial" w:hAnsi="Arial" w:cs="Arial"/>
          <w:sz w:val="22"/>
          <w:szCs w:val="22"/>
        </w:rPr>
        <w:t xml:space="preserve">nom </w:t>
      </w:r>
      <w:r w:rsidRPr="003C14E1">
        <w:rPr>
          <w:rFonts w:ascii="Arial" w:hAnsi="Arial" w:cs="Arial"/>
          <w:sz w:val="22"/>
          <w:szCs w:val="22"/>
        </w:rPr>
        <w:t>Upravnom odjelu</w:t>
      </w:r>
      <w:r w:rsidR="009658B0" w:rsidRPr="003C14E1">
        <w:rPr>
          <w:rFonts w:ascii="Arial" w:hAnsi="Arial" w:cs="Arial"/>
          <w:sz w:val="22"/>
          <w:szCs w:val="22"/>
        </w:rPr>
        <w:t xml:space="preserve"> Grada Crikvenice.</w:t>
      </w:r>
    </w:p>
    <w:p w14:paraId="56443A53" w14:textId="77777777" w:rsidR="00304D1C" w:rsidRPr="00E21489" w:rsidRDefault="00304D1C" w:rsidP="000072D0">
      <w:pPr>
        <w:jc w:val="both"/>
        <w:rPr>
          <w:rFonts w:ascii="Arial" w:hAnsi="Arial" w:cs="Arial"/>
          <w:sz w:val="22"/>
          <w:szCs w:val="22"/>
        </w:rPr>
      </w:pPr>
    </w:p>
    <w:p w14:paraId="127E619D" w14:textId="77777777" w:rsidR="00B5024D" w:rsidRPr="00E21489" w:rsidRDefault="00B5024D" w:rsidP="000072D0">
      <w:pPr>
        <w:jc w:val="both"/>
        <w:rPr>
          <w:rFonts w:ascii="Arial" w:hAnsi="Arial" w:cs="Arial"/>
          <w:sz w:val="22"/>
          <w:szCs w:val="22"/>
        </w:rPr>
      </w:pPr>
    </w:p>
    <w:p w14:paraId="15738740" w14:textId="77777777" w:rsidR="00B5024D" w:rsidRPr="0043697E" w:rsidRDefault="00B5024D" w:rsidP="000072D0">
      <w:pPr>
        <w:jc w:val="center"/>
        <w:rPr>
          <w:rFonts w:ascii="Arial" w:hAnsi="Arial" w:cs="Arial"/>
          <w:sz w:val="22"/>
          <w:szCs w:val="22"/>
        </w:rPr>
      </w:pPr>
      <w:r w:rsidRPr="0043697E">
        <w:rPr>
          <w:rFonts w:ascii="Arial" w:hAnsi="Arial" w:cs="Arial"/>
          <w:sz w:val="22"/>
          <w:szCs w:val="22"/>
        </w:rPr>
        <w:t>Članak 11.</w:t>
      </w:r>
    </w:p>
    <w:p w14:paraId="027F4124" w14:textId="6B885D7F" w:rsidR="00B5024D" w:rsidRPr="00E21489" w:rsidRDefault="00B5024D" w:rsidP="009658B0">
      <w:pPr>
        <w:ind w:firstLine="708"/>
        <w:jc w:val="both"/>
        <w:rPr>
          <w:rFonts w:ascii="Arial" w:hAnsi="Arial" w:cs="Arial"/>
          <w:sz w:val="22"/>
          <w:szCs w:val="22"/>
        </w:rPr>
      </w:pPr>
      <w:r w:rsidRPr="00E21489">
        <w:rPr>
          <w:rFonts w:ascii="Arial" w:hAnsi="Arial" w:cs="Arial"/>
          <w:sz w:val="22"/>
          <w:szCs w:val="22"/>
        </w:rPr>
        <w:t>(1) Upravni odjel izmijenit će po službenoj dužnosti ili po zahtjevu obveznika</w:t>
      </w:r>
      <w:r w:rsidR="009658B0">
        <w:rPr>
          <w:rFonts w:ascii="Arial" w:hAnsi="Arial" w:cs="Arial"/>
          <w:sz w:val="22"/>
          <w:szCs w:val="22"/>
        </w:rPr>
        <w:t xml:space="preserve"> </w:t>
      </w:r>
      <w:r w:rsidRPr="00E21489">
        <w:rPr>
          <w:rFonts w:ascii="Arial" w:hAnsi="Arial" w:cs="Arial"/>
          <w:sz w:val="22"/>
          <w:szCs w:val="22"/>
        </w:rPr>
        <w:t>komunalnog doprinosa odnosno investitora ovršno odnosno pravomoćno rješenje o</w:t>
      </w:r>
      <w:r w:rsidR="009658B0">
        <w:rPr>
          <w:rFonts w:ascii="Arial" w:hAnsi="Arial" w:cs="Arial"/>
          <w:sz w:val="22"/>
          <w:szCs w:val="22"/>
        </w:rPr>
        <w:t xml:space="preserve"> </w:t>
      </w:r>
      <w:r w:rsidRPr="00E21489">
        <w:rPr>
          <w:rFonts w:ascii="Arial" w:hAnsi="Arial" w:cs="Arial"/>
          <w:sz w:val="22"/>
          <w:szCs w:val="22"/>
        </w:rPr>
        <w:t>komunalnom doprinosu ako je izmijenjena građevinska dozvola, drugi akt za građenje ili</w:t>
      </w:r>
      <w:r w:rsidR="009658B0">
        <w:rPr>
          <w:rFonts w:ascii="Arial" w:hAnsi="Arial" w:cs="Arial"/>
          <w:sz w:val="22"/>
          <w:szCs w:val="22"/>
        </w:rPr>
        <w:t xml:space="preserve"> </w:t>
      </w:r>
      <w:r w:rsidRPr="00E21489">
        <w:rPr>
          <w:rFonts w:ascii="Arial" w:hAnsi="Arial" w:cs="Arial"/>
          <w:sz w:val="22"/>
          <w:szCs w:val="22"/>
        </w:rPr>
        <w:t>glavni projekt na način koji utječe na obračun komunalnog doprinosa.</w:t>
      </w:r>
    </w:p>
    <w:p w14:paraId="41B16FA7" w14:textId="3D0E6134" w:rsidR="00B5024D" w:rsidRPr="00E21489" w:rsidRDefault="00B5024D" w:rsidP="009658B0">
      <w:pPr>
        <w:ind w:firstLine="708"/>
        <w:jc w:val="both"/>
        <w:rPr>
          <w:rFonts w:ascii="Arial" w:hAnsi="Arial" w:cs="Arial"/>
          <w:sz w:val="22"/>
          <w:szCs w:val="22"/>
        </w:rPr>
      </w:pPr>
      <w:r w:rsidRPr="00E21489">
        <w:rPr>
          <w:rFonts w:ascii="Arial" w:hAnsi="Arial" w:cs="Arial"/>
          <w:sz w:val="22"/>
          <w:szCs w:val="22"/>
        </w:rPr>
        <w:t>(2) Rješenjem o izmjeni rješenja o komunalnom doprinosu u slučaju iz stavka 1.</w:t>
      </w:r>
      <w:r w:rsidR="009658B0">
        <w:rPr>
          <w:rFonts w:ascii="Arial" w:hAnsi="Arial" w:cs="Arial"/>
          <w:sz w:val="22"/>
          <w:szCs w:val="22"/>
        </w:rPr>
        <w:t xml:space="preserve"> </w:t>
      </w:r>
      <w:r w:rsidRPr="00E21489">
        <w:rPr>
          <w:rFonts w:ascii="Arial" w:hAnsi="Arial" w:cs="Arial"/>
          <w:sz w:val="22"/>
          <w:szCs w:val="22"/>
        </w:rPr>
        <w:t>ovoga članka obračunat će se komunalni doprinos prema izmijenjenim podacima i odrediti</w:t>
      </w:r>
      <w:r w:rsidR="009658B0">
        <w:rPr>
          <w:rFonts w:ascii="Arial" w:hAnsi="Arial" w:cs="Arial"/>
          <w:sz w:val="22"/>
          <w:szCs w:val="22"/>
        </w:rPr>
        <w:t xml:space="preserve"> </w:t>
      </w:r>
      <w:r w:rsidRPr="00E21489">
        <w:rPr>
          <w:rFonts w:ascii="Arial" w:hAnsi="Arial" w:cs="Arial"/>
          <w:sz w:val="22"/>
          <w:szCs w:val="22"/>
        </w:rPr>
        <w:t>plaćanje odnosno povrat razlike komunalnog doprinosa u skladu s odredbama Odluke o</w:t>
      </w:r>
      <w:r w:rsidR="009658B0">
        <w:rPr>
          <w:rFonts w:ascii="Arial" w:hAnsi="Arial" w:cs="Arial"/>
          <w:sz w:val="22"/>
          <w:szCs w:val="22"/>
        </w:rPr>
        <w:t xml:space="preserve"> </w:t>
      </w:r>
      <w:r w:rsidRPr="00E21489">
        <w:rPr>
          <w:rFonts w:ascii="Arial" w:hAnsi="Arial" w:cs="Arial"/>
          <w:sz w:val="22"/>
          <w:szCs w:val="22"/>
        </w:rPr>
        <w:t>komunalnom doprinosu na temelju koje je rješenje o komunalnom doprinosu doneseno.</w:t>
      </w:r>
    </w:p>
    <w:p w14:paraId="5F4B1D31" w14:textId="655C8E64" w:rsidR="00B5024D" w:rsidRPr="00E21489" w:rsidRDefault="00B5024D" w:rsidP="009658B0">
      <w:pPr>
        <w:ind w:firstLine="708"/>
        <w:jc w:val="both"/>
        <w:rPr>
          <w:rFonts w:ascii="Arial" w:hAnsi="Arial" w:cs="Arial"/>
          <w:sz w:val="22"/>
          <w:szCs w:val="22"/>
        </w:rPr>
      </w:pPr>
      <w:r w:rsidRPr="00E21489">
        <w:rPr>
          <w:rFonts w:ascii="Arial" w:hAnsi="Arial" w:cs="Arial"/>
          <w:sz w:val="22"/>
          <w:szCs w:val="22"/>
        </w:rPr>
        <w:t>(3) Obveznik komunalnog doprinosa odnosno investitor u slučaju iz odredbe stavaka</w:t>
      </w:r>
      <w:r w:rsidR="009658B0">
        <w:rPr>
          <w:rFonts w:ascii="Arial" w:hAnsi="Arial" w:cs="Arial"/>
          <w:sz w:val="22"/>
          <w:szCs w:val="22"/>
        </w:rPr>
        <w:t xml:space="preserve"> </w:t>
      </w:r>
      <w:r w:rsidRPr="00E21489">
        <w:rPr>
          <w:rFonts w:ascii="Arial" w:hAnsi="Arial" w:cs="Arial"/>
          <w:sz w:val="22"/>
          <w:szCs w:val="22"/>
        </w:rPr>
        <w:t>1. i 2. ovoga članka nema pravo na kamatu od dana uplate komunalnog doprinosa do dana</w:t>
      </w:r>
      <w:r w:rsidR="009658B0">
        <w:rPr>
          <w:rFonts w:ascii="Arial" w:hAnsi="Arial" w:cs="Arial"/>
          <w:sz w:val="22"/>
          <w:szCs w:val="22"/>
        </w:rPr>
        <w:t xml:space="preserve"> </w:t>
      </w:r>
      <w:r w:rsidRPr="00E21489">
        <w:rPr>
          <w:rFonts w:ascii="Arial" w:hAnsi="Arial" w:cs="Arial"/>
          <w:sz w:val="22"/>
          <w:szCs w:val="22"/>
        </w:rPr>
        <w:t>određenog rješenjem za povrat doprinosa.</w:t>
      </w:r>
    </w:p>
    <w:p w14:paraId="5FABC37B" w14:textId="77777777" w:rsidR="00B5024D" w:rsidRPr="00E21489" w:rsidRDefault="00B5024D" w:rsidP="000072D0">
      <w:pPr>
        <w:jc w:val="both"/>
        <w:rPr>
          <w:rFonts w:ascii="Arial" w:hAnsi="Arial" w:cs="Arial"/>
          <w:sz w:val="22"/>
          <w:szCs w:val="22"/>
        </w:rPr>
      </w:pPr>
    </w:p>
    <w:p w14:paraId="5B7727FD" w14:textId="77777777" w:rsidR="00B5024D" w:rsidRPr="0043697E" w:rsidRDefault="00B5024D" w:rsidP="000072D0">
      <w:pPr>
        <w:jc w:val="center"/>
        <w:rPr>
          <w:rFonts w:ascii="Arial" w:hAnsi="Arial" w:cs="Arial"/>
          <w:sz w:val="22"/>
          <w:szCs w:val="22"/>
        </w:rPr>
      </w:pPr>
      <w:r w:rsidRPr="0043697E">
        <w:rPr>
          <w:rFonts w:ascii="Arial" w:hAnsi="Arial" w:cs="Arial"/>
          <w:sz w:val="22"/>
          <w:szCs w:val="22"/>
        </w:rPr>
        <w:t>Članak 12.</w:t>
      </w:r>
    </w:p>
    <w:p w14:paraId="6B0305CA" w14:textId="02453A0C" w:rsidR="00B5024D" w:rsidRPr="00E21489" w:rsidRDefault="00B5024D" w:rsidP="009658B0">
      <w:pPr>
        <w:ind w:firstLine="708"/>
        <w:jc w:val="both"/>
        <w:rPr>
          <w:rFonts w:ascii="Arial" w:hAnsi="Arial" w:cs="Arial"/>
          <w:sz w:val="22"/>
          <w:szCs w:val="22"/>
        </w:rPr>
      </w:pPr>
      <w:r w:rsidRPr="003C14E1">
        <w:rPr>
          <w:rFonts w:ascii="Arial" w:hAnsi="Arial" w:cs="Arial"/>
          <w:sz w:val="22"/>
          <w:szCs w:val="22"/>
        </w:rPr>
        <w:t xml:space="preserve">(1) </w:t>
      </w:r>
      <w:r w:rsidR="00BE2ECD" w:rsidRPr="003C14E1">
        <w:rPr>
          <w:rFonts w:ascii="Arial" w:hAnsi="Arial" w:cs="Arial"/>
          <w:sz w:val="22"/>
          <w:szCs w:val="22"/>
        </w:rPr>
        <w:t xml:space="preserve">Ovršno odnosno pravomoćno rješenje o komunalnom doprinosu </w:t>
      </w:r>
      <w:r w:rsidRPr="003C14E1">
        <w:rPr>
          <w:rFonts w:ascii="Arial" w:hAnsi="Arial" w:cs="Arial"/>
          <w:sz w:val="22"/>
          <w:szCs w:val="22"/>
        </w:rPr>
        <w:t xml:space="preserve">poništit će </w:t>
      </w:r>
      <w:r w:rsidR="00BE2ECD" w:rsidRPr="003C14E1">
        <w:rPr>
          <w:rFonts w:ascii="Arial" w:hAnsi="Arial" w:cs="Arial"/>
          <w:sz w:val="22"/>
          <w:szCs w:val="22"/>
        </w:rPr>
        <w:t xml:space="preserve">se </w:t>
      </w:r>
      <w:r w:rsidRPr="003C14E1">
        <w:rPr>
          <w:rFonts w:ascii="Arial" w:hAnsi="Arial" w:cs="Arial"/>
          <w:sz w:val="22"/>
          <w:szCs w:val="22"/>
        </w:rPr>
        <w:t>po zahtjevu obveznika komunalnog doprinosa odnosno</w:t>
      </w:r>
      <w:r w:rsidR="009658B0" w:rsidRPr="003C14E1">
        <w:rPr>
          <w:rFonts w:ascii="Arial" w:hAnsi="Arial" w:cs="Arial"/>
          <w:sz w:val="22"/>
          <w:szCs w:val="22"/>
        </w:rPr>
        <w:t xml:space="preserve"> </w:t>
      </w:r>
      <w:r w:rsidRPr="003C14E1">
        <w:rPr>
          <w:rFonts w:ascii="Arial" w:hAnsi="Arial" w:cs="Arial"/>
          <w:sz w:val="22"/>
          <w:szCs w:val="22"/>
        </w:rPr>
        <w:t>investitora ako je</w:t>
      </w:r>
      <w:r w:rsidR="009658B0" w:rsidRPr="003C14E1">
        <w:rPr>
          <w:rFonts w:ascii="Arial" w:hAnsi="Arial" w:cs="Arial"/>
          <w:sz w:val="22"/>
          <w:szCs w:val="22"/>
        </w:rPr>
        <w:t xml:space="preserve"> </w:t>
      </w:r>
      <w:r w:rsidRPr="003C14E1">
        <w:rPr>
          <w:rFonts w:ascii="Arial" w:hAnsi="Arial" w:cs="Arial"/>
          <w:sz w:val="22"/>
          <w:szCs w:val="22"/>
        </w:rPr>
        <w:t>građevinska dozvola odnosno drugi akt za građenje oglašen ništavim ili poništen bez</w:t>
      </w:r>
      <w:r w:rsidR="009658B0" w:rsidRPr="003C14E1">
        <w:rPr>
          <w:rFonts w:ascii="Arial" w:hAnsi="Arial" w:cs="Arial"/>
          <w:sz w:val="22"/>
          <w:szCs w:val="22"/>
        </w:rPr>
        <w:t xml:space="preserve"> </w:t>
      </w:r>
      <w:r w:rsidRPr="003C14E1">
        <w:rPr>
          <w:rFonts w:ascii="Arial" w:hAnsi="Arial" w:cs="Arial"/>
          <w:sz w:val="22"/>
          <w:szCs w:val="22"/>
        </w:rPr>
        <w:t>zahtjeva odnosno suglasnosti investitora.</w:t>
      </w:r>
    </w:p>
    <w:p w14:paraId="6E02147C" w14:textId="77777777" w:rsidR="00B5024D" w:rsidRPr="00E21489" w:rsidRDefault="00B5024D" w:rsidP="000072D0">
      <w:pPr>
        <w:ind w:firstLine="708"/>
        <w:jc w:val="both"/>
        <w:rPr>
          <w:rFonts w:ascii="Arial" w:hAnsi="Arial" w:cs="Arial"/>
          <w:sz w:val="22"/>
          <w:szCs w:val="22"/>
        </w:rPr>
      </w:pPr>
      <w:r w:rsidRPr="00E21489">
        <w:rPr>
          <w:rFonts w:ascii="Arial" w:hAnsi="Arial" w:cs="Arial"/>
          <w:sz w:val="22"/>
          <w:szCs w:val="22"/>
        </w:rPr>
        <w:t>(2) Rješenjem o poništavanju rješenja o komunalnom doprinosu u slučaju iz stavka 1. ovoga članka odredit će se i povrat uplaćenog komunalnog doprinosa u roku koji ne može biti dulji od dvije godine od dana izvršnosti rješenja.</w:t>
      </w:r>
    </w:p>
    <w:p w14:paraId="60D8CDDC" w14:textId="34D0816D" w:rsidR="00B5024D" w:rsidRPr="00E21489" w:rsidRDefault="00B5024D" w:rsidP="000072D0">
      <w:pPr>
        <w:ind w:firstLine="708"/>
        <w:jc w:val="both"/>
        <w:rPr>
          <w:rFonts w:ascii="Arial" w:hAnsi="Arial" w:cs="Arial"/>
          <w:sz w:val="22"/>
          <w:szCs w:val="22"/>
        </w:rPr>
      </w:pPr>
      <w:r w:rsidRPr="00E21489">
        <w:rPr>
          <w:rFonts w:ascii="Arial" w:hAnsi="Arial" w:cs="Arial"/>
          <w:sz w:val="22"/>
          <w:szCs w:val="22"/>
        </w:rPr>
        <w:t>(3) Obveznik komunalnog doprinosa odnosno investitor u slučaju iz odredbe stavaka</w:t>
      </w:r>
      <w:r w:rsidR="00BE2ECD">
        <w:rPr>
          <w:rFonts w:ascii="Arial" w:hAnsi="Arial" w:cs="Arial"/>
          <w:sz w:val="22"/>
          <w:szCs w:val="22"/>
        </w:rPr>
        <w:t xml:space="preserve"> </w:t>
      </w:r>
      <w:r w:rsidRPr="00E21489">
        <w:rPr>
          <w:rFonts w:ascii="Arial" w:hAnsi="Arial" w:cs="Arial"/>
          <w:sz w:val="22"/>
          <w:szCs w:val="22"/>
        </w:rPr>
        <w:t>1. i 2. ovoga članka nema pravo na kamatu od dana uplate komunalnog doprinosa do dana određenog rješenjem za povrat doprinosa.</w:t>
      </w:r>
    </w:p>
    <w:p w14:paraId="785E51A7" w14:textId="77777777" w:rsidR="00B5024D" w:rsidRPr="00E21489" w:rsidRDefault="00B5024D" w:rsidP="000072D0">
      <w:pPr>
        <w:jc w:val="both"/>
        <w:rPr>
          <w:rFonts w:ascii="Arial" w:hAnsi="Arial" w:cs="Arial"/>
          <w:sz w:val="22"/>
          <w:szCs w:val="22"/>
        </w:rPr>
      </w:pPr>
    </w:p>
    <w:p w14:paraId="556F609D" w14:textId="77777777" w:rsidR="00B5024D" w:rsidRPr="0043697E" w:rsidRDefault="00B5024D" w:rsidP="000072D0">
      <w:pPr>
        <w:jc w:val="center"/>
        <w:rPr>
          <w:rFonts w:ascii="Arial" w:hAnsi="Arial" w:cs="Arial"/>
          <w:sz w:val="22"/>
          <w:szCs w:val="22"/>
        </w:rPr>
      </w:pPr>
      <w:r w:rsidRPr="0043697E">
        <w:rPr>
          <w:rFonts w:ascii="Arial" w:hAnsi="Arial" w:cs="Arial"/>
          <w:sz w:val="22"/>
          <w:szCs w:val="22"/>
        </w:rPr>
        <w:t>Članak 13.</w:t>
      </w:r>
    </w:p>
    <w:p w14:paraId="159E06A1" w14:textId="71E13708" w:rsidR="00B5024D" w:rsidRPr="00E21489" w:rsidRDefault="00B5024D" w:rsidP="00BE2ECD">
      <w:pPr>
        <w:ind w:firstLine="708"/>
        <w:jc w:val="both"/>
        <w:rPr>
          <w:rFonts w:ascii="Arial" w:hAnsi="Arial" w:cs="Arial"/>
          <w:sz w:val="22"/>
          <w:szCs w:val="22"/>
        </w:rPr>
      </w:pPr>
      <w:r w:rsidRPr="00E21489">
        <w:rPr>
          <w:rFonts w:ascii="Arial" w:hAnsi="Arial" w:cs="Arial"/>
          <w:sz w:val="22"/>
          <w:szCs w:val="22"/>
        </w:rPr>
        <w:t>(1) Iznos komunalnog doprinosa plaćen za građenje građevine na temelju građevinske dozvole odnosno drugog akta za građenje koji je prestao važiti jer građenje nije započeto ili građevinske dozvole odnosno drugog akta za građenje koji je poništen na</w:t>
      </w:r>
      <w:r w:rsidR="00BE2ECD">
        <w:rPr>
          <w:rFonts w:ascii="Arial" w:hAnsi="Arial" w:cs="Arial"/>
          <w:sz w:val="22"/>
          <w:szCs w:val="22"/>
        </w:rPr>
        <w:t xml:space="preserve"> </w:t>
      </w:r>
      <w:r w:rsidRPr="00E21489">
        <w:rPr>
          <w:rFonts w:ascii="Arial" w:hAnsi="Arial" w:cs="Arial"/>
          <w:sz w:val="22"/>
          <w:szCs w:val="22"/>
        </w:rPr>
        <w:t xml:space="preserve">zahtjev ili uz suglasnost investitora uračunava se kao plaćeni dio komunalnog doprinosa koji se plaća za građenje na istom ili drugom zemljištu na području Grada </w:t>
      </w:r>
      <w:r w:rsidR="00F84A9F">
        <w:rPr>
          <w:rFonts w:ascii="Arial" w:hAnsi="Arial" w:cs="Arial"/>
          <w:sz w:val="22"/>
          <w:szCs w:val="22"/>
        </w:rPr>
        <w:t>Cri</w:t>
      </w:r>
      <w:r w:rsidR="007501D2">
        <w:rPr>
          <w:rFonts w:ascii="Arial" w:hAnsi="Arial" w:cs="Arial"/>
          <w:sz w:val="22"/>
          <w:szCs w:val="22"/>
        </w:rPr>
        <w:t>kvenice</w:t>
      </w:r>
      <w:r w:rsidRPr="00E21489">
        <w:rPr>
          <w:rFonts w:ascii="Arial" w:hAnsi="Arial" w:cs="Arial"/>
          <w:sz w:val="22"/>
          <w:szCs w:val="22"/>
        </w:rPr>
        <w:t xml:space="preserve"> ako to</w:t>
      </w:r>
      <w:r w:rsidR="00BE2ECD">
        <w:rPr>
          <w:rFonts w:ascii="Arial" w:hAnsi="Arial" w:cs="Arial"/>
          <w:sz w:val="22"/>
          <w:szCs w:val="22"/>
        </w:rPr>
        <w:t xml:space="preserve"> </w:t>
      </w:r>
      <w:r w:rsidRPr="00E21489">
        <w:rPr>
          <w:rFonts w:ascii="Arial" w:hAnsi="Arial" w:cs="Arial"/>
          <w:sz w:val="22"/>
          <w:szCs w:val="22"/>
        </w:rPr>
        <w:t xml:space="preserve">zatraži obveznik komunalnog doprinosa </w:t>
      </w:r>
      <w:r w:rsidRPr="00E21489">
        <w:rPr>
          <w:rFonts w:ascii="Arial" w:hAnsi="Arial" w:cs="Arial"/>
          <w:sz w:val="22"/>
          <w:szCs w:val="22"/>
        </w:rPr>
        <w:lastRenderedPageBreak/>
        <w:t>odnosno investitor.</w:t>
      </w:r>
    </w:p>
    <w:p w14:paraId="79AD2723" w14:textId="5C9FB97C" w:rsidR="00B5024D" w:rsidRPr="00E21489" w:rsidRDefault="00B5024D" w:rsidP="00BE2ECD">
      <w:pPr>
        <w:ind w:firstLine="708"/>
        <w:jc w:val="both"/>
        <w:rPr>
          <w:rFonts w:ascii="Arial" w:hAnsi="Arial" w:cs="Arial"/>
          <w:sz w:val="22"/>
          <w:szCs w:val="22"/>
        </w:rPr>
      </w:pPr>
      <w:r w:rsidRPr="00E21489">
        <w:rPr>
          <w:rFonts w:ascii="Arial" w:hAnsi="Arial" w:cs="Arial"/>
          <w:sz w:val="22"/>
          <w:szCs w:val="22"/>
        </w:rPr>
        <w:t>(2) Obveznik komunalnog doprinosa odnosno investitor nema pravo na kamatu za</w:t>
      </w:r>
      <w:r w:rsidR="00BE2ECD">
        <w:rPr>
          <w:rFonts w:ascii="Arial" w:hAnsi="Arial" w:cs="Arial"/>
          <w:sz w:val="22"/>
          <w:szCs w:val="22"/>
        </w:rPr>
        <w:t xml:space="preserve"> </w:t>
      </w:r>
      <w:r w:rsidRPr="00E21489">
        <w:rPr>
          <w:rFonts w:ascii="Arial" w:hAnsi="Arial" w:cs="Arial"/>
          <w:sz w:val="22"/>
          <w:szCs w:val="22"/>
        </w:rPr>
        <w:t>iznos koji je uplaćen niti na kamatu za iznos koji se uračunava kao plaćeni dio komunalnog</w:t>
      </w:r>
      <w:r w:rsidR="00BE2ECD">
        <w:rPr>
          <w:rFonts w:ascii="Arial" w:hAnsi="Arial" w:cs="Arial"/>
          <w:sz w:val="22"/>
          <w:szCs w:val="22"/>
        </w:rPr>
        <w:t xml:space="preserve"> </w:t>
      </w:r>
      <w:r w:rsidRPr="00E21489">
        <w:rPr>
          <w:rFonts w:ascii="Arial" w:hAnsi="Arial" w:cs="Arial"/>
          <w:sz w:val="22"/>
          <w:szCs w:val="22"/>
        </w:rPr>
        <w:t>doprinosa kojim se plaća građenje na istom ili drugom zemljištu.</w:t>
      </w:r>
    </w:p>
    <w:p w14:paraId="02C366C6" w14:textId="77777777" w:rsidR="00B5024D" w:rsidRPr="00E21489" w:rsidRDefault="00B5024D" w:rsidP="000072D0">
      <w:pPr>
        <w:jc w:val="both"/>
        <w:rPr>
          <w:rFonts w:ascii="Arial" w:hAnsi="Arial" w:cs="Arial"/>
          <w:sz w:val="22"/>
          <w:szCs w:val="22"/>
        </w:rPr>
      </w:pPr>
    </w:p>
    <w:p w14:paraId="1D4A738D" w14:textId="77777777" w:rsidR="000C67E4" w:rsidRPr="00E21489" w:rsidRDefault="000C67E4" w:rsidP="000072D0">
      <w:pPr>
        <w:jc w:val="both"/>
        <w:rPr>
          <w:rFonts w:ascii="Arial" w:hAnsi="Arial" w:cs="Arial"/>
          <w:sz w:val="22"/>
          <w:szCs w:val="22"/>
        </w:rPr>
      </w:pPr>
    </w:p>
    <w:p w14:paraId="4C3FB5DA" w14:textId="77777777" w:rsidR="000C67E4" w:rsidRPr="0043697E" w:rsidRDefault="00F62341" w:rsidP="000072D0">
      <w:pPr>
        <w:jc w:val="center"/>
        <w:rPr>
          <w:rFonts w:ascii="Arial" w:hAnsi="Arial" w:cs="Arial"/>
          <w:sz w:val="22"/>
          <w:szCs w:val="22"/>
        </w:rPr>
      </w:pPr>
      <w:r w:rsidRPr="0043697E">
        <w:rPr>
          <w:rFonts w:ascii="Arial" w:hAnsi="Arial" w:cs="Arial"/>
          <w:sz w:val="22"/>
          <w:szCs w:val="22"/>
        </w:rPr>
        <w:t>Članak 14.</w:t>
      </w:r>
    </w:p>
    <w:p w14:paraId="43303D91" w14:textId="2834010D" w:rsidR="00F62341" w:rsidRPr="003C14E1" w:rsidRDefault="006B1F1D" w:rsidP="000072D0">
      <w:pPr>
        <w:ind w:firstLine="708"/>
        <w:jc w:val="both"/>
        <w:rPr>
          <w:rFonts w:ascii="Arial" w:hAnsi="Arial" w:cs="Arial"/>
          <w:sz w:val="22"/>
          <w:szCs w:val="22"/>
        </w:rPr>
      </w:pPr>
      <w:r w:rsidRPr="003C14E1">
        <w:rPr>
          <w:rFonts w:ascii="Arial" w:hAnsi="Arial" w:cs="Arial"/>
          <w:sz w:val="22"/>
          <w:szCs w:val="22"/>
        </w:rPr>
        <w:t>(1)</w:t>
      </w:r>
      <w:r w:rsidR="00591941" w:rsidRPr="003C14E1">
        <w:rPr>
          <w:rFonts w:ascii="Arial" w:hAnsi="Arial" w:cs="Arial"/>
          <w:sz w:val="22"/>
          <w:szCs w:val="22"/>
        </w:rPr>
        <w:t xml:space="preserve"> </w:t>
      </w:r>
      <w:r w:rsidRPr="003C14E1">
        <w:rPr>
          <w:rFonts w:ascii="Arial" w:hAnsi="Arial" w:cs="Arial"/>
          <w:sz w:val="22"/>
          <w:szCs w:val="22"/>
        </w:rPr>
        <w:t>Osoba koja je ishodila akt kojim se odobrava građenje stambene  građevine  ili  je ishodi</w:t>
      </w:r>
      <w:r w:rsidR="00E3180D" w:rsidRPr="003C14E1">
        <w:rPr>
          <w:rFonts w:ascii="Arial" w:hAnsi="Arial" w:cs="Arial"/>
          <w:sz w:val="22"/>
          <w:szCs w:val="22"/>
        </w:rPr>
        <w:t>la</w:t>
      </w:r>
      <w:r w:rsidRPr="003C14E1">
        <w:rPr>
          <w:rFonts w:ascii="Arial" w:hAnsi="Arial" w:cs="Arial"/>
          <w:sz w:val="22"/>
          <w:szCs w:val="22"/>
        </w:rPr>
        <w:t xml:space="preserve"> rješenje o izvedenom stanju  za ozakonjenu stambenu zgradu st</w:t>
      </w:r>
      <w:r w:rsidR="007A06AB" w:rsidRPr="003C14E1">
        <w:rPr>
          <w:rFonts w:ascii="Arial" w:hAnsi="Arial" w:cs="Arial"/>
          <w:sz w:val="22"/>
          <w:szCs w:val="22"/>
        </w:rPr>
        <w:t>je</w:t>
      </w:r>
      <w:r w:rsidRPr="003C14E1">
        <w:rPr>
          <w:rFonts w:ascii="Arial" w:hAnsi="Arial" w:cs="Arial"/>
          <w:sz w:val="22"/>
          <w:szCs w:val="22"/>
        </w:rPr>
        <w:t>če pravo na  djelomično oslobađanje od plaćanja komunalnog doprinosa iz razloga što je svojom dosadašnjom djelatnošću na području Grada Crikvenice pridoni</w:t>
      </w:r>
      <w:r w:rsidR="000D0AF6" w:rsidRPr="003C14E1">
        <w:rPr>
          <w:rFonts w:ascii="Arial" w:hAnsi="Arial" w:cs="Arial"/>
          <w:sz w:val="22"/>
          <w:szCs w:val="22"/>
        </w:rPr>
        <w:t>jela</w:t>
      </w:r>
      <w:r w:rsidRPr="003C14E1">
        <w:rPr>
          <w:rFonts w:ascii="Arial" w:hAnsi="Arial" w:cs="Arial"/>
          <w:sz w:val="22"/>
          <w:szCs w:val="22"/>
        </w:rPr>
        <w:t xml:space="preserve">  građenju i održavanju komunalne infrastrukture.</w:t>
      </w:r>
    </w:p>
    <w:p w14:paraId="2CB6C78F" w14:textId="77777777" w:rsidR="00B5024D" w:rsidRPr="003C14E1" w:rsidRDefault="006B1F1D" w:rsidP="000072D0">
      <w:pPr>
        <w:jc w:val="both"/>
        <w:rPr>
          <w:rFonts w:ascii="Arial" w:hAnsi="Arial" w:cs="Arial"/>
          <w:sz w:val="22"/>
          <w:szCs w:val="22"/>
        </w:rPr>
      </w:pPr>
      <w:r w:rsidRPr="003C14E1">
        <w:rPr>
          <w:rFonts w:ascii="Arial" w:hAnsi="Arial" w:cs="Arial"/>
          <w:sz w:val="22"/>
          <w:szCs w:val="22"/>
        </w:rPr>
        <w:tab/>
        <w:t>(2) Pravo na djelomično oslobađanje stječu  fizičke osobe  koje su kao dokaz za ostvarivanje prava dužne dostaviti:</w:t>
      </w:r>
    </w:p>
    <w:p w14:paraId="7B12714B" w14:textId="44F5A6DC" w:rsidR="006B1F1D" w:rsidRPr="003C14E1" w:rsidRDefault="006B1F1D" w:rsidP="000072D0">
      <w:pPr>
        <w:jc w:val="both"/>
        <w:rPr>
          <w:rFonts w:ascii="Arial" w:hAnsi="Arial" w:cs="Arial"/>
          <w:sz w:val="22"/>
          <w:szCs w:val="22"/>
        </w:rPr>
      </w:pPr>
      <w:r w:rsidRPr="003C14E1">
        <w:rPr>
          <w:rFonts w:ascii="Arial" w:hAnsi="Arial" w:cs="Arial"/>
          <w:sz w:val="22"/>
          <w:szCs w:val="22"/>
        </w:rPr>
        <w:t xml:space="preserve">- potvrdu </w:t>
      </w:r>
      <w:r w:rsidR="00B943D1" w:rsidRPr="003C14E1">
        <w:rPr>
          <w:rFonts w:ascii="Arial" w:hAnsi="Arial" w:cs="Arial"/>
          <w:sz w:val="22"/>
          <w:szCs w:val="22"/>
        </w:rPr>
        <w:t xml:space="preserve">nadležnog državnog tijela o prebivalištu na području Grada Crikvenice u neprekidnom trajanju od </w:t>
      </w:r>
      <w:r w:rsidRPr="003C14E1">
        <w:rPr>
          <w:rFonts w:ascii="Arial" w:hAnsi="Arial" w:cs="Arial"/>
          <w:sz w:val="22"/>
          <w:szCs w:val="22"/>
        </w:rPr>
        <w:t xml:space="preserve">najmanje 10 godina, a za osobe mlađe od 29 godina </w:t>
      </w:r>
      <w:r w:rsidR="00B943D1" w:rsidRPr="003C14E1">
        <w:rPr>
          <w:rFonts w:ascii="Arial" w:hAnsi="Arial" w:cs="Arial"/>
          <w:sz w:val="22"/>
          <w:szCs w:val="22"/>
        </w:rPr>
        <w:t xml:space="preserve">u trajanju od </w:t>
      </w:r>
      <w:r w:rsidRPr="003C14E1">
        <w:rPr>
          <w:rFonts w:ascii="Arial" w:hAnsi="Arial" w:cs="Arial"/>
          <w:sz w:val="22"/>
          <w:szCs w:val="22"/>
        </w:rPr>
        <w:t>najmanje 5 godina,</w:t>
      </w:r>
      <w:r w:rsidR="00B943D1" w:rsidRPr="003C14E1">
        <w:rPr>
          <w:rFonts w:ascii="Arial" w:hAnsi="Arial" w:cs="Arial"/>
          <w:sz w:val="22"/>
          <w:szCs w:val="22"/>
        </w:rPr>
        <w:t xml:space="preserve"> do </w:t>
      </w:r>
      <w:r w:rsidRPr="003C14E1">
        <w:rPr>
          <w:rFonts w:ascii="Arial" w:hAnsi="Arial" w:cs="Arial"/>
          <w:sz w:val="22"/>
          <w:szCs w:val="22"/>
        </w:rPr>
        <w:t>dana dostave dokumentacije za izdavanje rješenja po službenoj dužnosti ili do dana podnošenja zahtjeva za izdavanjem rješenja;</w:t>
      </w:r>
    </w:p>
    <w:p w14:paraId="0D913ADE" w14:textId="77777777" w:rsidR="006B1F1D" w:rsidRPr="003C14E1" w:rsidRDefault="006B1F1D" w:rsidP="000072D0">
      <w:pPr>
        <w:jc w:val="both"/>
        <w:rPr>
          <w:rFonts w:ascii="Arial" w:hAnsi="Arial" w:cs="Arial"/>
          <w:sz w:val="22"/>
          <w:szCs w:val="22"/>
        </w:rPr>
      </w:pPr>
      <w:r w:rsidRPr="003C14E1">
        <w:rPr>
          <w:rFonts w:ascii="Arial" w:hAnsi="Arial" w:cs="Arial"/>
          <w:sz w:val="22"/>
          <w:szCs w:val="22"/>
        </w:rPr>
        <w:t>- dokaz o poslovnoj sposobnosti (izvod iz matične knjige rođenih ili preslika osobne iskaznice);</w:t>
      </w:r>
    </w:p>
    <w:p w14:paraId="4411CBFE" w14:textId="1D5FFE6A" w:rsidR="003C14E1" w:rsidRDefault="006B1F1D" w:rsidP="000072D0">
      <w:pPr>
        <w:jc w:val="both"/>
        <w:rPr>
          <w:rFonts w:ascii="Arial" w:hAnsi="Arial" w:cs="Arial"/>
          <w:sz w:val="22"/>
          <w:szCs w:val="22"/>
        </w:rPr>
      </w:pPr>
      <w:r w:rsidRPr="003C14E1">
        <w:rPr>
          <w:rFonts w:ascii="Arial" w:hAnsi="Arial" w:cs="Arial"/>
          <w:sz w:val="22"/>
          <w:szCs w:val="22"/>
        </w:rPr>
        <w:t xml:space="preserve">- </w:t>
      </w:r>
      <w:r w:rsidR="003C14E1">
        <w:rPr>
          <w:rFonts w:ascii="Arial" w:hAnsi="Arial" w:cs="Arial"/>
          <w:sz w:val="22"/>
          <w:szCs w:val="22"/>
        </w:rPr>
        <w:t xml:space="preserve">dokaz da nema u vlasništvu stan ili kuću na području Grada Crikvenice ili </w:t>
      </w:r>
      <w:r w:rsidRPr="003C14E1">
        <w:rPr>
          <w:rFonts w:ascii="Arial" w:hAnsi="Arial" w:cs="Arial"/>
          <w:sz w:val="22"/>
          <w:szCs w:val="22"/>
        </w:rPr>
        <w:t xml:space="preserve">dokaz da gradi  stan </w:t>
      </w:r>
    </w:p>
    <w:p w14:paraId="178C0A6D" w14:textId="118681FA" w:rsidR="006B1F1D" w:rsidRPr="003C14E1" w:rsidRDefault="003C14E1" w:rsidP="000072D0">
      <w:pPr>
        <w:jc w:val="both"/>
        <w:rPr>
          <w:rFonts w:ascii="Arial" w:hAnsi="Arial" w:cs="Arial"/>
          <w:sz w:val="22"/>
          <w:szCs w:val="22"/>
        </w:rPr>
      </w:pPr>
      <w:r>
        <w:rPr>
          <w:rFonts w:ascii="Arial" w:hAnsi="Arial" w:cs="Arial"/>
          <w:sz w:val="22"/>
          <w:szCs w:val="22"/>
        </w:rPr>
        <w:t xml:space="preserve">  </w:t>
      </w:r>
      <w:r w:rsidR="006B1F1D" w:rsidRPr="003C14E1">
        <w:rPr>
          <w:rFonts w:ascii="Arial" w:hAnsi="Arial" w:cs="Arial"/>
          <w:sz w:val="22"/>
          <w:szCs w:val="22"/>
        </w:rPr>
        <w:t>ili kuću za potrebe svojeg stanovanja  u obliku ovjerene javnobilježničke</w:t>
      </w:r>
      <w:r>
        <w:rPr>
          <w:rFonts w:ascii="Arial" w:hAnsi="Arial" w:cs="Arial"/>
          <w:sz w:val="22"/>
          <w:szCs w:val="22"/>
        </w:rPr>
        <w:t xml:space="preserve"> </w:t>
      </w:r>
      <w:r w:rsidR="006B1F1D" w:rsidRPr="003C14E1">
        <w:rPr>
          <w:rFonts w:ascii="Arial" w:hAnsi="Arial" w:cs="Arial"/>
          <w:sz w:val="22"/>
          <w:szCs w:val="22"/>
        </w:rPr>
        <w:t>izjave;</w:t>
      </w:r>
    </w:p>
    <w:p w14:paraId="3F107E9D" w14:textId="77777777" w:rsidR="005716EF" w:rsidRPr="003C14E1" w:rsidRDefault="006B1F1D" w:rsidP="000072D0">
      <w:pPr>
        <w:jc w:val="both"/>
        <w:rPr>
          <w:rFonts w:ascii="Arial" w:hAnsi="Arial" w:cs="Arial"/>
          <w:sz w:val="22"/>
          <w:szCs w:val="22"/>
        </w:rPr>
      </w:pPr>
      <w:r w:rsidRPr="003C14E1">
        <w:rPr>
          <w:rFonts w:ascii="Arial" w:hAnsi="Arial" w:cs="Arial"/>
          <w:sz w:val="22"/>
          <w:szCs w:val="22"/>
        </w:rPr>
        <w:t xml:space="preserve">- potvrdu </w:t>
      </w:r>
      <w:r w:rsidR="005716EF" w:rsidRPr="003C14E1">
        <w:rPr>
          <w:rFonts w:ascii="Arial" w:hAnsi="Arial" w:cs="Arial"/>
          <w:sz w:val="22"/>
          <w:szCs w:val="22"/>
        </w:rPr>
        <w:t>zemljišnoknjižnog odjela nadležnog suda</w:t>
      </w:r>
      <w:r w:rsidRPr="003C14E1">
        <w:rPr>
          <w:rFonts w:ascii="Arial" w:hAnsi="Arial" w:cs="Arial"/>
          <w:sz w:val="22"/>
          <w:szCs w:val="22"/>
        </w:rPr>
        <w:t xml:space="preserve"> iz koje mora biti razvidno da nema u vlasništvu </w:t>
      </w:r>
    </w:p>
    <w:p w14:paraId="7278BEC7" w14:textId="12C8F817" w:rsidR="006B1F1D" w:rsidRPr="003C14E1" w:rsidRDefault="005716EF" w:rsidP="000072D0">
      <w:pPr>
        <w:jc w:val="both"/>
        <w:rPr>
          <w:rFonts w:ascii="Arial" w:hAnsi="Arial" w:cs="Arial"/>
          <w:sz w:val="22"/>
          <w:szCs w:val="22"/>
        </w:rPr>
      </w:pPr>
      <w:r w:rsidRPr="003C14E1">
        <w:rPr>
          <w:rFonts w:ascii="Arial" w:hAnsi="Arial" w:cs="Arial"/>
          <w:sz w:val="22"/>
          <w:szCs w:val="22"/>
        </w:rPr>
        <w:t xml:space="preserve">  </w:t>
      </w:r>
      <w:r w:rsidR="006B1F1D" w:rsidRPr="003C14E1">
        <w:rPr>
          <w:rFonts w:ascii="Arial" w:hAnsi="Arial" w:cs="Arial"/>
          <w:sz w:val="22"/>
          <w:szCs w:val="22"/>
        </w:rPr>
        <w:t>kuću ili stan na području Grada Crikvenice;</w:t>
      </w:r>
    </w:p>
    <w:p w14:paraId="47173597" w14:textId="77777777" w:rsidR="005716EF" w:rsidRPr="003C14E1" w:rsidRDefault="006B1F1D" w:rsidP="000072D0">
      <w:pPr>
        <w:jc w:val="both"/>
        <w:rPr>
          <w:rFonts w:ascii="Arial" w:hAnsi="Arial" w:cs="Arial"/>
          <w:sz w:val="22"/>
          <w:szCs w:val="22"/>
        </w:rPr>
      </w:pPr>
      <w:r w:rsidRPr="003C14E1">
        <w:rPr>
          <w:rFonts w:ascii="Arial" w:hAnsi="Arial" w:cs="Arial"/>
          <w:sz w:val="22"/>
          <w:szCs w:val="22"/>
        </w:rPr>
        <w:t>-</w:t>
      </w:r>
      <w:r w:rsidR="00B943D1" w:rsidRPr="003C14E1">
        <w:rPr>
          <w:rFonts w:ascii="Arial" w:hAnsi="Arial" w:cs="Arial"/>
          <w:sz w:val="22"/>
          <w:szCs w:val="22"/>
        </w:rPr>
        <w:t xml:space="preserve"> </w:t>
      </w:r>
      <w:r w:rsidRPr="003C14E1">
        <w:rPr>
          <w:rFonts w:ascii="Arial" w:hAnsi="Arial" w:cs="Arial"/>
          <w:sz w:val="22"/>
          <w:szCs w:val="22"/>
        </w:rPr>
        <w:t xml:space="preserve">uvjerenje  </w:t>
      </w:r>
      <w:r w:rsidR="00B943D1" w:rsidRPr="003C14E1">
        <w:rPr>
          <w:rFonts w:ascii="Arial" w:hAnsi="Arial" w:cs="Arial"/>
          <w:sz w:val="22"/>
          <w:szCs w:val="22"/>
        </w:rPr>
        <w:t>nad</w:t>
      </w:r>
      <w:r w:rsidR="005716EF" w:rsidRPr="003C14E1">
        <w:rPr>
          <w:rFonts w:ascii="Arial" w:hAnsi="Arial" w:cs="Arial"/>
          <w:sz w:val="22"/>
          <w:szCs w:val="22"/>
        </w:rPr>
        <w:t>le</w:t>
      </w:r>
      <w:r w:rsidR="00B943D1" w:rsidRPr="003C14E1">
        <w:rPr>
          <w:rFonts w:ascii="Arial" w:hAnsi="Arial" w:cs="Arial"/>
          <w:sz w:val="22"/>
          <w:szCs w:val="22"/>
        </w:rPr>
        <w:t xml:space="preserve">žnog </w:t>
      </w:r>
      <w:r w:rsidRPr="003C14E1">
        <w:rPr>
          <w:rFonts w:ascii="Arial" w:hAnsi="Arial" w:cs="Arial"/>
          <w:sz w:val="22"/>
          <w:szCs w:val="22"/>
        </w:rPr>
        <w:t xml:space="preserve">ureda za katastar iz kojeg mora biti razvidno da nema u posjedu kuću ili stan </w:t>
      </w:r>
      <w:r w:rsidR="005716EF" w:rsidRPr="003C14E1">
        <w:rPr>
          <w:rFonts w:ascii="Arial" w:hAnsi="Arial" w:cs="Arial"/>
          <w:sz w:val="22"/>
          <w:szCs w:val="22"/>
        </w:rPr>
        <w:t xml:space="preserve"> </w:t>
      </w:r>
    </w:p>
    <w:p w14:paraId="1D3BC790" w14:textId="7C8BDA1F" w:rsidR="006B1F1D" w:rsidRPr="00E21489" w:rsidRDefault="005716EF" w:rsidP="000072D0">
      <w:pPr>
        <w:jc w:val="both"/>
        <w:rPr>
          <w:rFonts w:ascii="Arial" w:hAnsi="Arial" w:cs="Arial"/>
          <w:sz w:val="22"/>
          <w:szCs w:val="22"/>
        </w:rPr>
      </w:pPr>
      <w:r w:rsidRPr="003C14E1">
        <w:rPr>
          <w:rFonts w:ascii="Arial" w:hAnsi="Arial" w:cs="Arial"/>
          <w:sz w:val="22"/>
          <w:szCs w:val="22"/>
        </w:rPr>
        <w:t xml:space="preserve">  </w:t>
      </w:r>
      <w:r w:rsidR="006B1F1D" w:rsidRPr="003C14E1">
        <w:rPr>
          <w:rFonts w:ascii="Arial" w:hAnsi="Arial" w:cs="Arial"/>
          <w:sz w:val="22"/>
          <w:szCs w:val="22"/>
        </w:rPr>
        <w:t>na području Grada Crikvenice;</w:t>
      </w:r>
    </w:p>
    <w:p w14:paraId="1963AF1D" w14:textId="51262D6E" w:rsidR="006B1F1D" w:rsidRPr="00E21489" w:rsidRDefault="006B1F1D" w:rsidP="000072D0">
      <w:pPr>
        <w:ind w:firstLine="708"/>
        <w:jc w:val="both"/>
        <w:rPr>
          <w:rFonts w:ascii="Arial" w:hAnsi="Arial" w:cs="Arial"/>
          <w:sz w:val="22"/>
          <w:szCs w:val="22"/>
        </w:rPr>
      </w:pPr>
      <w:r w:rsidRPr="00E21489">
        <w:rPr>
          <w:rFonts w:ascii="Arial" w:hAnsi="Arial" w:cs="Arial"/>
          <w:sz w:val="22"/>
          <w:szCs w:val="22"/>
        </w:rPr>
        <w:t>(3) Pravo na djelomično oslobađanje  plaćanja komunalnog doprinosa temeljem  ovog članka st</w:t>
      </w:r>
      <w:r w:rsidR="005716EF">
        <w:rPr>
          <w:rFonts w:ascii="Arial" w:hAnsi="Arial" w:cs="Arial"/>
          <w:sz w:val="22"/>
          <w:szCs w:val="22"/>
        </w:rPr>
        <w:t>je</w:t>
      </w:r>
      <w:r w:rsidRPr="00E21489">
        <w:rPr>
          <w:rFonts w:ascii="Arial" w:hAnsi="Arial" w:cs="Arial"/>
          <w:sz w:val="22"/>
          <w:szCs w:val="22"/>
        </w:rPr>
        <w:t xml:space="preserve">če samo jedna osoba  bez obzira na broj suinvestitora  koji su navedeni u </w:t>
      </w:r>
      <w:r w:rsidR="00D07C69" w:rsidRPr="00E21489">
        <w:rPr>
          <w:rFonts w:ascii="Arial" w:hAnsi="Arial" w:cs="Arial"/>
          <w:sz w:val="22"/>
          <w:szCs w:val="22"/>
        </w:rPr>
        <w:t>rješenju ili aktu</w:t>
      </w:r>
      <w:r w:rsidR="005716EF">
        <w:rPr>
          <w:rFonts w:ascii="Arial" w:hAnsi="Arial" w:cs="Arial"/>
          <w:sz w:val="22"/>
          <w:szCs w:val="22"/>
        </w:rPr>
        <w:t xml:space="preserve"> k</w:t>
      </w:r>
      <w:r w:rsidR="00D07C69" w:rsidRPr="00E21489">
        <w:rPr>
          <w:rFonts w:ascii="Arial" w:hAnsi="Arial" w:cs="Arial"/>
          <w:sz w:val="22"/>
          <w:szCs w:val="22"/>
        </w:rPr>
        <w:t>ojim se odobrava gradnja ili se zgrada ozakonjuje.</w:t>
      </w:r>
    </w:p>
    <w:p w14:paraId="2041B02C" w14:textId="77777777" w:rsidR="006B1F1D" w:rsidRPr="00E21489" w:rsidRDefault="00D07C69" w:rsidP="000072D0">
      <w:pPr>
        <w:ind w:firstLine="708"/>
        <w:jc w:val="both"/>
        <w:rPr>
          <w:rFonts w:ascii="Arial" w:hAnsi="Arial" w:cs="Arial"/>
          <w:sz w:val="22"/>
          <w:szCs w:val="22"/>
        </w:rPr>
      </w:pPr>
      <w:r w:rsidRPr="00E21489">
        <w:rPr>
          <w:rFonts w:ascii="Arial" w:hAnsi="Arial" w:cs="Arial"/>
          <w:sz w:val="22"/>
          <w:szCs w:val="22"/>
        </w:rPr>
        <w:t xml:space="preserve">(4) </w:t>
      </w:r>
      <w:r w:rsidR="006B1F1D" w:rsidRPr="00E21489">
        <w:rPr>
          <w:rFonts w:ascii="Arial" w:hAnsi="Arial" w:cs="Arial"/>
          <w:sz w:val="22"/>
          <w:szCs w:val="22"/>
        </w:rPr>
        <w:t>Pravo na djelomično oslobađanje plaćanja komunalnog doprinosa temeljem ovog članka može se ostvariti samo jednokratno.</w:t>
      </w:r>
    </w:p>
    <w:p w14:paraId="13104A26" w14:textId="47564F25" w:rsidR="006B1F1D" w:rsidRPr="003C14E1" w:rsidRDefault="00D07C69" w:rsidP="000072D0">
      <w:pPr>
        <w:ind w:firstLine="708"/>
        <w:jc w:val="both"/>
        <w:rPr>
          <w:rFonts w:ascii="Arial" w:hAnsi="Arial" w:cs="Arial"/>
          <w:sz w:val="22"/>
          <w:szCs w:val="22"/>
        </w:rPr>
      </w:pPr>
      <w:r w:rsidRPr="00E21489">
        <w:rPr>
          <w:rFonts w:ascii="Arial" w:hAnsi="Arial" w:cs="Arial"/>
          <w:sz w:val="22"/>
          <w:szCs w:val="22"/>
        </w:rPr>
        <w:t xml:space="preserve">(5) Pravo na djelomično oslobađanje od plaćanja komunalnog doprinosa ostvaruje se na građevinu ili dio građevine </w:t>
      </w:r>
      <w:r w:rsidRPr="003C14E1">
        <w:rPr>
          <w:rFonts w:ascii="Arial" w:hAnsi="Arial" w:cs="Arial"/>
          <w:sz w:val="22"/>
          <w:szCs w:val="22"/>
        </w:rPr>
        <w:t xml:space="preserve">veličine do </w:t>
      </w:r>
      <w:r w:rsidR="006B1F1D" w:rsidRPr="003C14E1">
        <w:rPr>
          <w:rFonts w:ascii="Arial" w:hAnsi="Arial" w:cs="Arial"/>
          <w:sz w:val="22"/>
          <w:szCs w:val="22"/>
        </w:rPr>
        <w:t xml:space="preserve"> 500 m</w:t>
      </w:r>
      <w:r w:rsidR="005716EF" w:rsidRPr="003C14E1">
        <w:rPr>
          <w:rFonts w:ascii="Arial" w:hAnsi="Arial" w:cs="Arial"/>
          <w:sz w:val="22"/>
          <w:szCs w:val="22"/>
          <w:vertAlign w:val="superscript"/>
        </w:rPr>
        <w:t>3</w:t>
      </w:r>
      <w:r w:rsidR="006B1F1D" w:rsidRPr="003C14E1">
        <w:rPr>
          <w:rFonts w:ascii="Arial" w:hAnsi="Arial" w:cs="Arial"/>
          <w:sz w:val="22"/>
          <w:szCs w:val="22"/>
        </w:rPr>
        <w:t xml:space="preserve"> obujma</w:t>
      </w:r>
      <w:r w:rsidRPr="003C14E1">
        <w:rPr>
          <w:rFonts w:ascii="Arial" w:hAnsi="Arial" w:cs="Arial"/>
          <w:sz w:val="22"/>
          <w:szCs w:val="22"/>
        </w:rPr>
        <w:t>. N</w:t>
      </w:r>
      <w:r w:rsidR="006B1F1D" w:rsidRPr="003C14E1">
        <w:rPr>
          <w:rFonts w:ascii="Arial" w:hAnsi="Arial" w:cs="Arial"/>
          <w:sz w:val="22"/>
          <w:szCs w:val="22"/>
        </w:rPr>
        <w:t>a razliku se primjenjuje obračun komunalnog doprinosa prema članku</w:t>
      </w:r>
      <w:r w:rsidR="00250649" w:rsidRPr="003C14E1">
        <w:rPr>
          <w:rFonts w:ascii="Arial" w:hAnsi="Arial" w:cs="Arial"/>
          <w:sz w:val="22"/>
          <w:szCs w:val="22"/>
        </w:rPr>
        <w:t xml:space="preserve">   5.</w:t>
      </w:r>
      <w:r w:rsidR="0006509A" w:rsidRPr="003C14E1">
        <w:rPr>
          <w:rFonts w:ascii="Arial" w:hAnsi="Arial" w:cs="Arial"/>
          <w:sz w:val="22"/>
          <w:szCs w:val="22"/>
        </w:rPr>
        <w:t xml:space="preserve"> </w:t>
      </w:r>
      <w:r w:rsidR="006B1F1D" w:rsidRPr="003C14E1">
        <w:rPr>
          <w:rFonts w:ascii="Arial" w:hAnsi="Arial" w:cs="Arial"/>
          <w:sz w:val="22"/>
          <w:szCs w:val="22"/>
        </w:rPr>
        <w:t>ove Odluke.</w:t>
      </w:r>
    </w:p>
    <w:p w14:paraId="72F95630" w14:textId="11373E17" w:rsidR="006B1F1D" w:rsidRPr="00E21489" w:rsidRDefault="00D07C69" w:rsidP="000072D0">
      <w:pPr>
        <w:ind w:firstLine="708"/>
        <w:jc w:val="both"/>
        <w:rPr>
          <w:rFonts w:ascii="Arial" w:hAnsi="Arial" w:cs="Arial"/>
          <w:sz w:val="22"/>
          <w:szCs w:val="22"/>
        </w:rPr>
      </w:pPr>
      <w:r w:rsidRPr="003C14E1">
        <w:rPr>
          <w:rFonts w:ascii="Arial" w:hAnsi="Arial" w:cs="Arial"/>
          <w:sz w:val="22"/>
          <w:szCs w:val="22"/>
        </w:rPr>
        <w:t>(6)</w:t>
      </w:r>
      <w:r w:rsidR="00B24808" w:rsidRPr="003C14E1">
        <w:rPr>
          <w:rFonts w:ascii="Arial" w:hAnsi="Arial" w:cs="Arial"/>
          <w:sz w:val="22"/>
          <w:szCs w:val="22"/>
        </w:rPr>
        <w:t xml:space="preserve"> </w:t>
      </w:r>
      <w:r w:rsidR="006B1F1D" w:rsidRPr="003C14E1">
        <w:rPr>
          <w:rFonts w:ascii="Arial" w:hAnsi="Arial" w:cs="Arial"/>
          <w:sz w:val="22"/>
          <w:szCs w:val="22"/>
        </w:rPr>
        <w:t>Obračun komunalnog doprinosa temeljem ovog članka ostvarit će i osoba koja  rekonstruira postojeći stambeni objekt u svojem vlasništvu ukoliko obujam postojećeg objekta i novo</w:t>
      </w:r>
      <w:r w:rsidR="00B24808" w:rsidRPr="003C14E1">
        <w:rPr>
          <w:rFonts w:ascii="Arial" w:hAnsi="Arial" w:cs="Arial"/>
          <w:sz w:val="22"/>
          <w:szCs w:val="22"/>
        </w:rPr>
        <w:t xml:space="preserve"> </w:t>
      </w:r>
      <w:r w:rsidR="006B1F1D" w:rsidRPr="003C14E1">
        <w:rPr>
          <w:rFonts w:ascii="Arial" w:hAnsi="Arial" w:cs="Arial"/>
          <w:sz w:val="22"/>
          <w:szCs w:val="22"/>
        </w:rPr>
        <w:t>planirane rekonstrukcije</w:t>
      </w:r>
      <w:r w:rsidR="00250649" w:rsidRPr="003C14E1">
        <w:rPr>
          <w:rFonts w:ascii="Arial" w:hAnsi="Arial" w:cs="Arial"/>
          <w:sz w:val="22"/>
          <w:szCs w:val="22"/>
        </w:rPr>
        <w:t xml:space="preserve"> </w:t>
      </w:r>
      <w:r w:rsidR="006B1F1D" w:rsidRPr="003C14E1">
        <w:rPr>
          <w:rFonts w:ascii="Arial" w:hAnsi="Arial" w:cs="Arial"/>
          <w:sz w:val="22"/>
          <w:szCs w:val="22"/>
        </w:rPr>
        <w:t>ne prelazi  ukupno 500</w:t>
      </w:r>
      <w:r w:rsidR="005716EF" w:rsidRPr="003C14E1">
        <w:rPr>
          <w:rFonts w:ascii="Arial" w:hAnsi="Arial" w:cs="Arial"/>
          <w:sz w:val="22"/>
          <w:szCs w:val="22"/>
        </w:rPr>
        <w:t xml:space="preserve"> </w:t>
      </w:r>
      <w:r w:rsidR="006B1F1D" w:rsidRPr="003C14E1">
        <w:rPr>
          <w:rFonts w:ascii="Arial" w:hAnsi="Arial" w:cs="Arial"/>
          <w:sz w:val="22"/>
          <w:szCs w:val="22"/>
        </w:rPr>
        <w:t>m</w:t>
      </w:r>
      <w:r w:rsidR="005716EF" w:rsidRPr="003C14E1">
        <w:rPr>
          <w:rFonts w:ascii="Arial" w:hAnsi="Arial" w:cs="Arial"/>
          <w:sz w:val="22"/>
          <w:szCs w:val="22"/>
          <w:vertAlign w:val="superscript"/>
        </w:rPr>
        <w:t>3</w:t>
      </w:r>
      <w:r w:rsidR="006B1F1D" w:rsidRPr="003C14E1">
        <w:rPr>
          <w:rFonts w:ascii="Arial" w:hAnsi="Arial" w:cs="Arial"/>
          <w:sz w:val="22"/>
          <w:szCs w:val="22"/>
        </w:rPr>
        <w:t>. Za</w:t>
      </w:r>
      <w:r w:rsidR="006B1F1D" w:rsidRPr="00E21489">
        <w:rPr>
          <w:rFonts w:ascii="Arial" w:hAnsi="Arial" w:cs="Arial"/>
          <w:sz w:val="22"/>
          <w:szCs w:val="22"/>
        </w:rPr>
        <w:t xml:space="preserve"> ostvarivanje prava potrebno je dostaviti dokaze koji su navedeni u stavku 2. ovog članka s time da mora dokazati pravo vlasništva ili posjeda jedine nekretnine na području Grada Crikvenice. </w:t>
      </w:r>
    </w:p>
    <w:p w14:paraId="626C6D17" w14:textId="77777777" w:rsidR="006B1F1D" w:rsidRPr="00E21489" w:rsidRDefault="00D07C69" w:rsidP="000072D0">
      <w:pPr>
        <w:ind w:firstLine="708"/>
        <w:jc w:val="both"/>
        <w:rPr>
          <w:rFonts w:ascii="Arial" w:hAnsi="Arial" w:cs="Arial"/>
          <w:sz w:val="22"/>
          <w:szCs w:val="22"/>
        </w:rPr>
      </w:pPr>
      <w:r w:rsidRPr="00E21489">
        <w:rPr>
          <w:rFonts w:ascii="Arial" w:hAnsi="Arial" w:cs="Arial"/>
          <w:sz w:val="22"/>
          <w:szCs w:val="22"/>
        </w:rPr>
        <w:t>(7)</w:t>
      </w:r>
      <w:r w:rsidR="00B24808">
        <w:rPr>
          <w:rFonts w:ascii="Arial" w:hAnsi="Arial" w:cs="Arial"/>
          <w:sz w:val="22"/>
          <w:szCs w:val="22"/>
        </w:rPr>
        <w:t xml:space="preserve"> </w:t>
      </w:r>
      <w:r w:rsidR="006B1F1D" w:rsidRPr="00E21489">
        <w:rPr>
          <w:rFonts w:ascii="Arial" w:hAnsi="Arial" w:cs="Arial"/>
          <w:sz w:val="22"/>
          <w:szCs w:val="22"/>
        </w:rPr>
        <w:t>Osobe koje ostvaruju prava iz ovog članka,  ukoliko su Hrvatski branitelji iz Domovinskog rata kao i članovi obitelji poginulog branitelja ili invalida  iz Domovinskog rata, a koji su definirani zakonskim odredbama, ostvaruju pravo na dodatno umanjenje od 15% na obračunati iznos komunalnog doprinosa.</w:t>
      </w:r>
    </w:p>
    <w:p w14:paraId="74A1FCB8" w14:textId="77777777" w:rsidR="006B1F1D" w:rsidRPr="00E21489" w:rsidRDefault="00D07C69" w:rsidP="000072D0">
      <w:pPr>
        <w:ind w:firstLine="708"/>
        <w:jc w:val="both"/>
        <w:rPr>
          <w:rFonts w:ascii="Arial" w:hAnsi="Arial" w:cs="Arial"/>
          <w:sz w:val="22"/>
          <w:szCs w:val="22"/>
        </w:rPr>
      </w:pPr>
      <w:r w:rsidRPr="00E21489">
        <w:rPr>
          <w:rFonts w:ascii="Arial" w:hAnsi="Arial" w:cs="Arial"/>
          <w:sz w:val="22"/>
          <w:szCs w:val="22"/>
        </w:rPr>
        <w:t xml:space="preserve">(8) </w:t>
      </w:r>
      <w:r w:rsidR="006B1F1D" w:rsidRPr="00E21489">
        <w:rPr>
          <w:rFonts w:ascii="Arial" w:hAnsi="Arial" w:cs="Arial"/>
          <w:sz w:val="22"/>
          <w:szCs w:val="22"/>
        </w:rPr>
        <w:t>Status Hrvatskog branitelja iz Domovinskog rata dokazuje se potvrdom nadležnog tijela, a članovi obitelji status dokazuju zakonom propisanom dokumentacijom.</w:t>
      </w:r>
    </w:p>
    <w:p w14:paraId="0569183B" w14:textId="77777777" w:rsidR="006B1F1D" w:rsidRPr="00E21489" w:rsidRDefault="00D07C69" w:rsidP="000072D0">
      <w:pPr>
        <w:jc w:val="both"/>
        <w:rPr>
          <w:rFonts w:ascii="Arial" w:hAnsi="Arial" w:cs="Arial"/>
          <w:sz w:val="22"/>
          <w:szCs w:val="22"/>
        </w:rPr>
      </w:pPr>
      <w:r w:rsidRPr="00E21489">
        <w:rPr>
          <w:rFonts w:ascii="Arial" w:hAnsi="Arial" w:cs="Arial"/>
          <w:sz w:val="22"/>
          <w:szCs w:val="22"/>
        </w:rPr>
        <w:tab/>
      </w:r>
      <w:bookmarkStart w:id="1" w:name="_Hlk529949714"/>
      <w:r w:rsidRPr="00E21489">
        <w:rPr>
          <w:rFonts w:ascii="Arial" w:hAnsi="Arial" w:cs="Arial"/>
          <w:sz w:val="22"/>
          <w:szCs w:val="22"/>
        </w:rPr>
        <w:t>(9) Djelomično oslob</w:t>
      </w:r>
      <w:r w:rsidR="005241A9" w:rsidRPr="00E21489">
        <w:rPr>
          <w:rFonts w:ascii="Arial" w:hAnsi="Arial" w:cs="Arial"/>
          <w:sz w:val="22"/>
          <w:szCs w:val="22"/>
        </w:rPr>
        <w:t xml:space="preserve">ađanje od </w:t>
      </w:r>
      <w:r w:rsidRPr="00E21489">
        <w:rPr>
          <w:rFonts w:ascii="Arial" w:hAnsi="Arial" w:cs="Arial"/>
          <w:sz w:val="22"/>
          <w:szCs w:val="22"/>
        </w:rPr>
        <w:t xml:space="preserve"> plaćanja komunalnog doprinosa  obračunava se primjenom slijedeće jedinične vrijednosti komunalnog doprinosa:</w:t>
      </w:r>
    </w:p>
    <w:p w14:paraId="2BD34CCD" w14:textId="77777777" w:rsidR="00291A48" w:rsidRDefault="00291A48" w:rsidP="000072D0">
      <w:pPr>
        <w:jc w:val="both"/>
        <w:rPr>
          <w:rFonts w:ascii="Arial" w:hAnsi="Arial" w:cs="Arial"/>
          <w:b/>
          <w:sz w:val="22"/>
          <w:szCs w:val="22"/>
        </w:rPr>
      </w:pPr>
    </w:p>
    <w:p w14:paraId="6436253E" w14:textId="77777777" w:rsidR="006B1F1D" w:rsidRPr="00291A48" w:rsidRDefault="00D07C69" w:rsidP="000072D0">
      <w:pPr>
        <w:jc w:val="both"/>
        <w:rPr>
          <w:rFonts w:ascii="Arial" w:hAnsi="Arial" w:cs="Arial"/>
          <w:b/>
          <w:sz w:val="22"/>
          <w:szCs w:val="22"/>
        </w:rPr>
      </w:pPr>
      <w:r w:rsidRPr="00291A48">
        <w:rPr>
          <w:rFonts w:ascii="Arial" w:hAnsi="Arial" w:cs="Arial"/>
          <w:b/>
          <w:sz w:val="22"/>
          <w:szCs w:val="22"/>
        </w:rPr>
        <w:t>TABLICA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28"/>
        <w:gridCol w:w="4677"/>
      </w:tblGrid>
      <w:tr w:rsidR="00D07C69" w:rsidRPr="00291A48" w14:paraId="0D2C825E" w14:textId="77777777" w:rsidTr="005D1914">
        <w:tc>
          <w:tcPr>
            <w:tcW w:w="1129" w:type="dxa"/>
            <w:shd w:val="clear" w:color="auto" w:fill="auto"/>
          </w:tcPr>
          <w:p w14:paraId="0C3FB463"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bookmarkStart w:id="2" w:name="_Hlk529949798"/>
            <w:bookmarkEnd w:id="1"/>
            <w:r w:rsidRPr="00291A48">
              <w:rPr>
                <w:rFonts w:ascii="Arial" w:eastAsia="Times New Roman" w:hAnsi="Arial" w:cs="Arial"/>
                <w:b/>
                <w:sz w:val="22"/>
                <w:szCs w:val="22"/>
              </w:rPr>
              <w:t>1.</w:t>
            </w:r>
          </w:p>
        </w:tc>
        <w:tc>
          <w:tcPr>
            <w:tcW w:w="3828" w:type="dxa"/>
          </w:tcPr>
          <w:p w14:paraId="02F7ECEC"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2.</w:t>
            </w:r>
          </w:p>
        </w:tc>
        <w:tc>
          <w:tcPr>
            <w:tcW w:w="4677" w:type="dxa"/>
            <w:shd w:val="clear" w:color="auto" w:fill="auto"/>
          </w:tcPr>
          <w:p w14:paraId="7C48BAA0"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3.</w:t>
            </w:r>
          </w:p>
        </w:tc>
      </w:tr>
      <w:tr w:rsidR="00D07C69" w:rsidRPr="00291A48" w14:paraId="68E945A6" w14:textId="77777777" w:rsidTr="005D1914">
        <w:tc>
          <w:tcPr>
            <w:tcW w:w="1129" w:type="dxa"/>
            <w:shd w:val="clear" w:color="auto" w:fill="auto"/>
          </w:tcPr>
          <w:p w14:paraId="7F920C76"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ZONE</w:t>
            </w:r>
          </w:p>
        </w:tc>
        <w:tc>
          <w:tcPr>
            <w:tcW w:w="3828" w:type="dxa"/>
          </w:tcPr>
          <w:p w14:paraId="20F5138A" w14:textId="77777777" w:rsidR="00D07C69" w:rsidRPr="00291A48" w:rsidRDefault="00D07C69" w:rsidP="000072D0">
            <w:pPr>
              <w:jc w:val="both"/>
              <w:rPr>
                <w:rFonts w:ascii="Arial" w:eastAsia="Times New Roman" w:hAnsi="Arial" w:cs="Arial"/>
                <w:b/>
                <w:sz w:val="22"/>
                <w:szCs w:val="22"/>
              </w:rPr>
            </w:pPr>
            <w:r w:rsidRPr="00291A48">
              <w:rPr>
                <w:rFonts w:ascii="Arial" w:eastAsia="Times New Roman" w:hAnsi="Arial" w:cs="Arial"/>
                <w:b/>
                <w:sz w:val="22"/>
                <w:szCs w:val="22"/>
              </w:rPr>
              <w:t>OPIS ZONE</w:t>
            </w:r>
          </w:p>
        </w:tc>
        <w:tc>
          <w:tcPr>
            <w:tcW w:w="4677" w:type="dxa"/>
            <w:shd w:val="clear" w:color="auto" w:fill="auto"/>
          </w:tcPr>
          <w:p w14:paraId="74FB5498" w14:textId="77777777" w:rsidR="00D07C69" w:rsidRPr="00291A48" w:rsidRDefault="00D07C69" w:rsidP="000072D0">
            <w:pPr>
              <w:jc w:val="both"/>
              <w:rPr>
                <w:rFonts w:ascii="Arial" w:eastAsia="Times New Roman" w:hAnsi="Arial" w:cs="Arial"/>
                <w:b/>
                <w:sz w:val="22"/>
                <w:szCs w:val="22"/>
              </w:rPr>
            </w:pPr>
            <w:r w:rsidRPr="00291A48">
              <w:rPr>
                <w:rFonts w:ascii="Arial" w:eastAsia="Times New Roman" w:hAnsi="Arial" w:cs="Arial"/>
                <w:b/>
                <w:sz w:val="22"/>
                <w:szCs w:val="22"/>
              </w:rPr>
              <w:t>JEDINIČNA VRIJEDNOST KOMUNALNOG DOPRINOSA  u postotku od prosječnih troškova građenja kubnog metra građevine u RH</w:t>
            </w:r>
          </w:p>
        </w:tc>
      </w:tr>
      <w:tr w:rsidR="00D07C69" w:rsidRPr="00291A48" w14:paraId="6FDB2EDC" w14:textId="77777777" w:rsidTr="005D1914">
        <w:tc>
          <w:tcPr>
            <w:tcW w:w="1129" w:type="dxa"/>
            <w:shd w:val="clear" w:color="auto" w:fill="auto"/>
          </w:tcPr>
          <w:p w14:paraId="5821EA03"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 zona</w:t>
            </w:r>
          </w:p>
        </w:tc>
        <w:tc>
          <w:tcPr>
            <w:tcW w:w="3828" w:type="dxa"/>
          </w:tcPr>
          <w:p w14:paraId="281B66D5"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Crikvenica i Selce ispod JTC ( državna cesta D8 )</w:t>
            </w:r>
          </w:p>
        </w:tc>
        <w:tc>
          <w:tcPr>
            <w:tcW w:w="4677" w:type="dxa"/>
            <w:shd w:val="clear" w:color="auto" w:fill="auto"/>
          </w:tcPr>
          <w:p w14:paraId="3E44C8E1"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0,30 x 10% = 10%</w:t>
            </w:r>
          </w:p>
        </w:tc>
      </w:tr>
      <w:tr w:rsidR="00D07C69" w:rsidRPr="00291A48" w14:paraId="3D66F8A7" w14:textId="77777777" w:rsidTr="005D1914">
        <w:tc>
          <w:tcPr>
            <w:tcW w:w="1129" w:type="dxa"/>
            <w:shd w:val="clear" w:color="auto" w:fill="auto"/>
          </w:tcPr>
          <w:p w14:paraId="46A1A6EE"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II. zona</w:t>
            </w:r>
          </w:p>
        </w:tc>
        <w:tc>
          <w:tcPr>
            <w:tcW w:w="3828" w:type="dxa"/>
          </w:tcPr>
          <w:p w14:paraId="428DDFCA"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Dramalj i Jadranovo ispod JTC ( državna cesta D8 )</w:t>
            </w:r>
          </w:p>
        </w:tc>
        <w:tc>
          <w:tcPr>
            <w:tcW w:w="4677" w:type="dxa"/>
            <w:shd w:val="clear" w:color="auto" w:fill="auto"/>
          </w:tcPr>
          <w:p w14:paraId="57CF0E5D"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0,28 x 10% = 2,8%</w:t>
            </w:r>
          </w:p>
        </w:tc>
      </w:tr>
      <w:tr w:rsidR="00D07C69" w:rsidRPr="00291A48" w14:paraId="0F233D92" w14:textId="77777777" w:rsidTr="005D1914">
        <w:tc>
          <w:tcPr>
            <w:tcW w:w="1129" w:type="dxa"/>
            <w:shd w:val="clear" w:color="auto" w:fill="auto"/>
          </w:tcPr>
          <w:p w14:paraId="325DE39A"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lastRenderedPageBreak/>
              <w:t>III. zona</w:t>
            </w:r>
          </w:p>
        </w:tc>
        <w:tc>
          <w:tcPr>
            <w:tcW w:w="3828" w:type="dxa"/>
          </w:tcPr>
          <w:p w14:paraId="56F168FB"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Crikvenica i Selce  iznad JTC ( državna cesta D8 )</w:t>
            </w:r>
          </w:p>
        </w:tc>
        <w:tc>
          <w:tcPr>
            <w:tcW w:w="4677" w:type="dxa"/>
            <w:shd w:val="clear" w:color="auto" w:fill="auto"/>
          </w:tcPr>
          <w:p w14:paraId="06553D74"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0,26 x 10% = 2,6%</w:t>
            </w:r>
          </w:p>
        </w:tc>
      </w:tr>
      <w:tr w:rsidR="00D07C69" w:rsidRPr="00291A48" w14:paraId="40403886" w14:textId="77777777" w:rsidTr="005D1914">
        <w:tc>
          <w:tcPr>
            <w:tcW w:w="1129" w:type="dxa"/>
            <w:shd w:val="clear" w:color="auto" w:fill="auto"/>
          </w:tcPr>
          <w:p w14:paraId="55FDC6E1"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IV. zona</w:t>
            </w:r>
          </w:p>
        </w:tc>
        <w:tc>
          <w:tcPr>
            <w:tcW w:w="3828" w:type="dxa"/>
          </w:tcPr>
          <w:p w14:paraId="03C39277"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Dramalj i Jadranovo  iznad JTC ( državna cesta D8 )</w:t>
            </w:r>
          </w:p>
        </w:tc>
        <w:tc>
          <w:tcPr>
            <w:tcW w:w="4677" w:type="dxa"/>
            <w:shd w:val="clear" w:color="auto" w:fill="auto"/>
          </w:tcPr>
          <w:p w14:paraId="00D681DA" w14:textId="77777777" w:rsidR="00D07C69" w:rsidRPr="00291A48" w:rsidRDefault="00D07C6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0,25 x 10% = 2,5%</w:t>
            </w:r>
          </w:p>
        </w:tc>
      </w:tr>
    </w:tbl>
    <w:bookmarkEnd w:id="2"/>
    <w:p w14:paraId="7AC54C96" w14:textId="7B07B1CD" w:rsidR="00D07C69" w:rsidRDefault="00250649" w:rsidP="000072D0">
      <w:pPr>
        <w:jc w:val="both"/>
        <w:rPr>
          <w:rFonts w:ascii="Arial" w:hAnsi="Arial" w:cs="Arial"/>
          <w:sz w:val="22"/>
          <w:szCs w:val="22"/>
        </w:rPr>
      </w:pPr>
      <w:r w:rsidRPr="00E21489">
        <w:rPr>
          <w:rFonts w:ascii="Arial" w:hAnsi="Arial" w:cs="Arial"/>
          <w:sz w:val="22"/>
          <w:szCs w:val="22"/>
        </w:rPr>
        <w:tab/>
        <w:t>(10)</w:t>
      </w:r>
      <w:r w:rsidR="00013DE8">
        <w:rPr>
          <w:rFonts w:ascii="Arial" w:hAnsi="Arial" w:cs="Arial"/>
          <w:sz w:val="22"/>
          <w:szCs w:val="22"/>
        </w:rPr>
        <w:t xml:space="preserve"> </w:t>
      </w:r>
      <w:r w:rsidRPr="00E21489">
        <w:rPr>
          <w:rFonts w:ascii="Arial" w:hAnsi="Arial" w:cs="Arial"/>
          <w:sz w:val="22"/>
          <w:szCs w:val="22"/>
        </w:rPr>
        <w:t>djelomično oslobađanje od plaćanja odnosi se samo na stambene građevine i pomoćne građevine kao što su garaže, spremišta, gospodarske građevine  koje se nalaze u okućnici stambene građevine.</w:t>
      </w:r>
    </w:p>
    <w:p w14:paraId="713D017A" w14:textId="77777777" w:rsidR="0043697E" w:rsidRPr="00E21489" w:rsidRDefault="0043697E" w:rsidP="000072D0">
      <w:pPr>
        <w:jc w:val="both"/>
        <w:rPr>
          <w:rFonts w:ascii="Arial" w:hAnsi="Arial" w:cs="Arial"/>
          <w:sz w:val="22"/>
          <w:szCs w:val="22"/>
        </w:rPr>
      </w:pPr>
    </w:p>
    <w:p w14:paraId="29F92DF8" w14:textId="77777777" w:rsidR="006A0A20" w:rsidRPr="0043697E" w:rsidRDefault="006A0A20" w:rsidP="000D0AF6">
      <w:pPr>
        <w:jc w:val="center"/>
        <w:rPr>
          <w:rFonts w:ascii="Arial" w:hAnsi="Arial" w:cs="Arial"/>
          <w:sz w:val="22"/>
          <w:szCs w:val="22"/>
        </w:rPr>
      </w:pPr>
      <w:r w:rsidRPr="0043697E">
        <w:rPr>
          <w:rFonts w:ascii="Arial" w:hAnsi="Arial" w:cs="Arial"/>
          <w:sz w:val="22"/>
          <w:szCs w:val="22"/>
        </w:rPr>
        <w:t xml:space="preserve">Članak </w:t>
      </w:r>
      <w:r w:rsidR="00250649" w:rsidRPr="0043697E">
        <w:rPr>
          <w:rFonts w:ascii="Arial" w:hAnsi="Arial" w:cs="Arial"/>
          <w:sz w:val="22"/>
          <w:szCs w:val="22"/>
        </w:rPr>
        <w:t>15</w:t>
      </w:r>
      <w:r w:rsidRPr="0043697E">
        <w:rPr>
          <w:rFonts w:ascii="Arial" w:hAnsi="Arial" w:cs="Arial"/>
          <w:sz w:val="22"/>
          <w:szCs w:val="22"/>
        </w:rPr>
        <w:t>.</w:t>
      </w:r>
    </w:p>
    <w:p w14:paraId="57655823" w14:textId="2433C29E" w:rsidR="00250649" w:rsidRPr="00E21489" w:rsidRDefault="00250649" w:rsidP="000072D0">
      <w:pPr>
        <w:ind w:firstLine="708"/>
        <w:jc w:val="both"/>
        <w:rPr>
          <w:rFonts w:ascii="Arial" w:hAnsi="Arial" w:cs="Arial"/>
          <w:sz w:val="22"/>
          <w:szCs w:val="22"/>
        </w:rPr>
      </w:pPr>
      <w:bookmarkStart w:id="3" w:name="_Hlk529951114"/>
      <w:r w:rsidRPr="00E21489">
        <w:rPr>
          <w:rFonts w:ascii="Arial" w:hAnsi="Arial" w:cs="Arial"/>
          <w:sz w:val="22"/>
          <w:szCs w:val="22"/>
        </w:rPr>
        <w:t>(1)</w:t>
      </w:r>
      <w:r w:rsidR="002B46D2">
        <w:rPr>
          <w:rFonts w:ascii="Arial" w:hAnsi="Arial" w:cs="Arial"/>
          <w:sz w:val="22"/>
          <w:szCs w:val="22"/>
        </w:rPr>
        <w:t xml:space="preserve"> </w:t>
      </w:r>
      <w:r w:rsidRPr="00E21489">
        <w:rPr>
          <w:rFonts w:ascii="Arial" w:hAnsi="Arial" w:cs="Arial"/>
          <w:sz w:val="22"/>
          <w:szCs w:val="22"/>
        </w:rPr>
        <w:t>Osoba koja je ishodila akt kojim se odobrava građenje poslovne   građevine  ili  je ishodi</w:t>
      </w:r>
      <w:r w:rsidR="000D0AF6">
        <w:rPr>
          <w:rFonts w:ascii="Arial" w:hAnsi="Arial" w:cs="Arial"/>
          <w:sz w:val="22"/>
          <w:szCs w:val="22"/>
        </w:rPr>
        <w:t>la</w:t>
      </w:r>
      <w:r w:rsidRPr="00E21489">
        <w:rPr>
          <w:rFonts w:ascii="Arial" w:hAnsi="Arial" w:cs="Arial"/>
          <w:sz w:val="22"/>
          <w:szCs w:val="22"/>
        </w:rPr>
        <w:t xml:space="preserve"> rješenje o izvedenom stanju  za ozakonjenu poslovnu zgradu  st</w:t>
      </w:r>
      <w:r w:rsidR="000D0AF6">
        <w:rPr>
          <w:rFonts w:ascii="Arial" w:hAnsi="Arial" w:cs="Arial"/>
          <w:sz w:val="22"/>
          <w:szCs w:val="22"/>
        </w:rPr>
        <w:t>je</w:t>
      </w:r>
      <w:r w:rsidRPr="00E21489">
        <w:rPr>
          <w:rFonts w:ascii="Arial" w:hAnsi="Arial" w:cs="Arial"/>
          <w:sz w:val="22"/>
          <w:szCs w:val="22"/>
        </w:rPr>
        <w:t>če pravo na  djelomično oslobađanje od plaćanja komunalnog doprinosa iz razloga što je svojom dosadašnjom djelatnošću  pridon</w:t>
      </w:r>
      <w:r w:rsidR="000D0AF6">
        <w:rPr>
          <w:rFonts w:ascii="Arial" w:hAnsi="Arial" w:cs="Arial"/>
          <w:sz w:val="22"/>
          <w:szCs w:val="22"/>
        </w:rPr>
        <w:t>ijela</w:t>
      </w:r>
      <w:r w:rsidRPr="00E21489">
        <w:rPr>
          <w:rFonts w:ascii="Arial" w:hAnsi="Arial" w:cs="Arial"/>
          <w:sz w:val="22"/>
          <w:szCs w:val="22"/>
        </w:rPr>
        <w:t xml:space="preserve">  građenju i održavanju komunalne infrastrukture</w:t>
      </w:r>
      <w:r w:rsidR="005241A9" w:rsidRPr="00E21489">
        <w:rPr>
          <w:rFonts w:ascii="Arial" w:hAnsi="Arial" w:cs="Arial"/>
          <w:sz w:val="22"/>
          <w:szCs w:val="22"/>
        </w:rPr>
        <w:t xml:space="preserve"> ili će se gradnjom poslovne građevine pridonijeti  opremljenosti komunalne infrastrukture na području Grada Crikvenice. </w:t>
      </w:r>
    </w:p>
    <w:p w14:paraId="65F316C5" w14:textId="77777777" w:rsidR="005241A9" w:rsidRPr="00E21489" w:rsidRDefault="005241A9" w:rsidP="000072D0">
      <w:pPr>
        <w:ind w:firstLine="708"/>
        <w:jc w:val="both"/>
        <w:rPr>
          <w:rFonts w:ascii="Arial" w:hAnsi="Arial" w:cs="Arial"/>
          <w:sz w:val="22"/>
          <w:szCs w:val="22"/>
        </w:rPr>
      </w:pPr>
      <w:r w:rsidRPr="00E21489">
        <w:rPr>
          <w:rFonts w:ascii="Arial" w:hAnsi="Arial" w:cs="Arial"/>
          <w:sz w:val="22"/>
          <w:szCs w:val="22"/>
        </w:rPr>
        <w:t>(</w:t>
      </w:r>
      <w:r w:rsidR="00016004" w:rsidRPr="00E21489">
        <w:rPr>
          <w:rFonts w:ascii="Arial" w:hAnsi="Arial" w:cs="Arial"/>
          <w:sz w:val="22"/>
          <w:szCs w:val="22"/>
        </w:rPr>
        <w:t>2</w:t>
      </w:r>
      <w:r w:rsidRPr="00E21489">
        <w:rPr>
          <w:rFonts w:ascii="Arial" w:hAnsi="Arial" w:cs="Arial"/>
          <w:sz w:val="22"/>
          <w:szCs w:val="22"/>
        </w:rPr>
        <w:t>) Djelomično oslobađanje od plaćanja komunalnog doprinosa  obračunava se primjenom slijedeće jedinične vrijednosti komunalnog doprinosa:</w:t>
      </w:r>
    </w:p>
    <w:p w14:paraId="39BD7E86" w14:textId="77777777" w:rsidR="00291A48" w:rsidRDefault="00291A48" w:rsidP="000072D0">
      <w:pPr>
        <w:jc w:val="both"/>
        <w:rPr>
          <w:rFonts w:ascii="Arial" w:hAnsi="Arial" w:cs="Arial"/>
          <w:b/>
          <w:sz w:val="22"/>
          <w:szCs w:val="22"/>
        </w:rPr>
      </w:pPr>
    </w:p>
    <w:p w14:paraId="35ABB74B" w14:textId="77777777" w:rsidR="005241A9" w:rsidRPr="00291A48" w:rsidRDefault="005241A9" w:rsidP="000072D0">
      <w:pPr>
        <w:jc w:val="both"/>
        <w:rPr>
          <w:rFonts w:ascii="Arial" w:hAnsi="Arial" w:cs="Arial"/>
          <w:b/>
          <w:sz w:val="22"/>
          <w:szCs w:val="22"/>
        </w:rPr>
      </w:pPr>
      <w:r w:rsidRPr="00291A48">
        <w:rPr>
          <w:rFonts w:ascii="Arial" w:hAnsi="Arial" w:cs="Arial"/>
          <w:b/>
          <w:sz w:val="22"/>
          <w:szCs w:val="22"/>
        </w:rPr>
        <w:t>TABLICA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28"/>
        <w:gridCol w:w="4677"/>
      </w:tblGrid>
      <w:tr w:rsidR="005241A9" w:rsidRPr="00291A48" w14:paraId="47835302" w14:textId="77777777" w:rsidTr="005D1914">
        <w:tc>
          <w:tcPr>
            <w:tcW w:w="1129" w:type="dxa"/>
            <w:shd w:val="clear" w:color="auto" w:fill="auto"/>
          </w:tcPr>
          <w:p w14:paraId="17A37F35"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bookmarkStart w:id="4" w:name="_Hlk529951169"/>
            <w:bookmarkEnd w:id="3"/>
            <w:r w:rsidRPr="00291A48">
              <w:rPr>
                <w:rFonts w:ascii="Arial" w:eastAsia="Times New Roman" w:hAnsi="Arial" w:cs="Arial"/>
                <w:b/>
                <w:sz w:val="22"/>
                <w:szCs w:val="22"/>
              </w:rPr>
              <w:t>1.</w:t>
            </w:r>
          </w:p>
        </w:tc>
        <w:tc>
          <w:tcPr>
            <w:tcW w:w="3828" w:type="dxa"/>
          </w:tcPr>
          <w:p w14:paraId="7653C840"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2.</w:t>
            </w:r>
          </w:p>
        </w:tc>
        <w:tc>
          <w:tcPr>
            <w:tcW w:w="4677" w:type="dxa"/>
            <w:shd w:val="clear" w:color="auto" w:fill="auto"/>
          </w:tcPr>
          <w:p w14:paraId="073641B4"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3.</w:t>
            </w:r>
          </w:p>
        </w:tc>
      </w:tr>
      <w:tr w:rsidR="005241A9" w:rsidRPr="00291A48" w14:paraId="78A291F4" w14:textId="77777777" w:rsidTr="005D1914">
        <w:tc>
          <w:tcPr>
            <w:tcW w:w="1129" w:type="dxa"/>
            <w:shd w:val="clear" w:color="auto" w:fill="auto"/>
          </w:tcPr>
          <w:p w14:paraId="14144B8C"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ZONE</w:t>
            </w:r>
          </w:p>
        </w:tc>
        <w:tc>
          <w:tcPr>
            <w:tcW w:w="3828" w:type="dxa"/>
          </w:tcPr>
          <w:p w14:paraId="69A2E8D6" w14:textId="77777777" w:rsidR="005241A9" w:rsidRPr="00291A48" w:rsidRDefault="005241A9" w:rsidP="000072D0">
            <w:pPr>
              <w:jc w:val="both"/>
              <w:rPr>
                <w:rFonts w:ascii="Arial" w:eastAsia="Times New Roman" w:hAnsi="Arial" w:cs="Arial"/>
                <w:b/>
                <w:sz w:val="22"/>
                <w:szCs w:val="22"/>
              </w:rPr>
            </w:pPr>
            <w:r w:rsidRPr="00291A48">
              <w:rPr>
                <w:rFonts w:ascii="Arial" w:eastAsia="Times New Roman" w:hAnsi="Arial" w:cs="Arial"/>
                <w:b/>
                <w:sz w:val="22"/>
                <w:szCs w:val="22"/>
              </w:rPr>
              <w:t>OPIS ZONE</w:t>
            </w:r>
          </w:p>
        </w:tc>
        <w:tc>
          <w:tcPr>
            <w:tcW w:w="4677" w:type="dxa"/>
            <w:shd w:val="clear" w:color="auto" w:fill="auto"/>
          </w:tcPr>
          <w:p w14:paraId="29CB55AD" w14:textId="77777777" w:rsidR="005241A9" w:rsidRPr="00291A48" w:rsidRDefault="005241A9" w:rsidP="000072D0">
            <w:pPr>
              <w:jc w:val="both"/>
              <w:rPr>
                <w:rFonts w:ascii="Arial" w:eastAsia="Times New Roman" w:hAnsi="Arial" w:cs="Arial"/>
                <w:b/>
                <w:sz w:val="22"/>
                <w:szCs w:val="22"/>
              </w:rPr>
            </w:pPr>
            <w:r w:rsidRPr="00291A48">
              <w:rPr>
                <w:rFonts w:ascii="Arial" w:eastAsia="Times New Roman" w:hAnsi="Arial" w:cs="Arial"/>
                <w:b/>
                <w:sz w:val="22"/>
                <w:szCs w:val="22"/>
              </w:rPr>
              <w:t>JEDINIČNA VRIJEDNOST KOMUNALNOG DOPRINOSA  u postotku od prosječnih troškova građenja kubnog metra građevine u RH</w:t>
            </w:r>
          </w:p>
        </w:tc>
      </w:tr>
      <w:tr w:rsidR="005241A9" w:rsidRPr="00291A48" w14:paraId="5A630C60" w14:textId="77777777" w:rsidTr="005D1914">
        <w:tc>
          <w:tcPr>
            <w:tcW w:w="1129" w:type="dxa"/>
            <w:shd w:val="clear" w:color="auto" w:fill="auto"/>
          </w:tcPr>
          <w:p w14:paraId="0FC6421E"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 zona</w:t>
            </w:r>
          </w:p>
        </w:tc>
        <w:tc>
          <w:tcPr>
            <w:tcW w:w="3828" w:type="dxa"/>
          </w:tcPr>
          <w:p w14:paraId="43E331C5"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Crikvenica i Selce ispod JTC ( državna cesta D8 )</w:t>
            </w:r>
          </w:p>
        </w:tc>
        <w:tc>
          <w:tcPr>
            <w:tcW w:w="4677" w:type="dxa"/>
            <w:shd w:val="clear" w:color="auto" w:fill="auto"/>
          </w:tcPr>
          <w:p w14:paraId="7DF9273B"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1,00 x 10% = 10%</w:t>
            </w:r>
          </w:p>
        </w:tc>
      </w:tr>
      <w:tr w:rsidR="005241A9" w:rsidRPr="00291A48" w14:paraId="1012B8F3" w14:textId="77777777" w:rsidTr="005D1914">
        <w:tc>
          <w:tcPr>
            <w:tcW w:w="1129" w:type="dxa"/>
            <w:shd w:val="clear" w:color="auto" w:fill="auto"/>
          </w:tcPr>
          <w:p w14:paraId="24DEA827"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II. zona</w:t>
            </w:r>
          </w:p>
        </w:tc>
        <w:tc>
          <w:tcPr>
            <w:tcW w:w="3828" w:type="dxa"/>
          </w:tcPr>
          <w:p w14:paraId="0CE59B84"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Dramalj i Jadranovo ispod JTC ( državna cesta D8 )</w:t>
            </w:r>
          </w:p>
        </w:tc>
        <w:tc>
          <w:tcPr>
            <w:tcW w:w="4677" w:type="dxa"/>
            <w:shd w:val="clear" w:color="auto" w:fill="auto"/>
          </w:tcPr>
          <w:p w14:paraId="5F8BC508"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0,90 x 10% = 9,0%</w:t>
            </w:r>
          </w:p>
        </w:tc>
      </w:tr>
      <w:tr w:rsidR="005241A9" w:rsidRPr="00291A48" w14:paraId="227053A7" w14:textId="77777777" w:rsidTr="005D1914">
        <w:tc>
          <w:tcPr>
            <w:tcW w:w="1129" w:type="dxa"/>
            <w:shd w:val="clear" w:color="auto" w:fill="auto"/>
          </w:tcPr>
          <w:p w14:paraId="394DEB1D"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III. zona</w:t>
            </w:r>
          </w:p>
        </w:tc>
        <w:tc>
          <w:tcPr>
            <w:tcW w:w="3828" w:type="dxa"/>
          </w:tcPr>
          <w:p w14:paraId="7D419125"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Crikvenica i Selce  iznad JTC ( državna cesta D8 )</w:t>
            </w:r>
          </w:p>
        </w:tc>
        <w:tc>
          <w:tcPr>
            <w:tcW w:w="4677" w:type="dxa"/>
            <w:shd w:val="clear" w:color="auto" w:fill="auto"/>
          </w:tcPr>
          <w:p w14:paraId="576A41EF"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0,80 x 10% = 8,0%</w:t>
            </w:r>
          </w:p>
        </w:tc>
      </w:tr>
      <w:tr w:rsidR="005241A9" w:rsidRPr="00291A48" w14:paraId="499AD187" w14:textId="77777777" w:rsidTr="005D1914">
        <w:tc>
          <w:tcPr>
            <w:tcW w:w="1129" w:type="dxa"/>
            <w:shd w:val="clear" w:color="auto" w:fill="auto"/>
          </w:tcPr>
          <w:p w14:paraId="4A4601BD"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IV. zona</w:t>
            </w:r>
          </w:p>
        </w:tc>
        <w:tc>
          <w:tcPr>
            <w:tcW w:w="3828" w:type="dxa"/>
          </w:tcPr>
          <w:p w14:paraId="7ABD81DA"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Dramalj i Jadranovo  iznad JTC ( državna cesta D8 )</w:t>
            </w:r>
          </w:p>
        </w:tc>
        <w:tc>
          <w:tcPr>
            <w:tcW w:w="4677" w:type="dxa"/>
            <w:shd w:val="clear" w:color="auto" w:fill="auto"/>
          </w:tcPr>
          <w:p w14:paraId="532B925D" w14:textId="77777777" w:rsidR="005241A9" w:rsidRPr="00291A48" w:rsidRDefault="005241A9"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0,70 x 10% = 7,0%</w:t>
            </w:r>
          </w:p>
        </w:tc>
      </w:tr>
      <w:bookmarkEnd w:id="4"/>
    </w:tbl>
    <w:p w14:paraId="5364F66B" w14:textId="77777777" w:rsidR="005241A9" w:rsidRPr="00E21489" w:rsidRDefault="005241A9" w:rsidP="000072D0">
      <w:pPr>
        <w:jc w:val="both"/>
        <w:rPr>
          <w:rFonts w:ascii="Arial" w:hAnsi="Arial" w:cs="Arial"/>
          <w:sz w:val="22"/>
          <w:szCs w:val="22"/>
        </w:rPr>
      </w:pPr>
    </w:p>
    <w:p w14:paraId="634E408F" w14:textId="77777777" w:rsidR="00250649" w:rsidRPr="00E3348F" w:rsidRDefault="00E3348F" w:rsidP="000072D0">
      <w:pPr>
        <w:ind w:firstLine="708"/>
        <w:jc w:val="both"/>
        <w:rPr>
          <w:rFonts w:ascii="Arial" w:hAnsi="Arial" w:cs="Arial"/>
          <w:sz w:val="22"/>
          <w:szCs w:val="22"/>
        </w:rPr>
      </w:pPr>
      <w:r w:rsidRPr="00E3348F">
        <w:rPr>
          <w:rFonts w:ascii="Arial" w:hAnsi="Arial" w:cs="Arial"/>
          <w:sz w:val="22"/>
          <w:szCs w:val="22"/>
        </w:rPr>
        <w:t>(3</w:t>
      </w:r>
      <w:r>
        <w:rPr>
          <w:rFonts w:ascii="Arial" w:hAnsi="Arial" w:cs="Arial"/>
          <w:sz w:val="22"/>
          <w:szCs w:val="22"/>
        </w:rPr>
        <w:t xml:space="preserve">) </w:t>
      </w:r>
      <w:r w:rsidR="005241A9" w:rsidRPr="00E3348F">
        <w:rPr>
          <w:rFonts w:ascii="Arial" w:hAnsi="Arial" w:cs="Arial"/>
          <w:sz w:val="22"/>
          <w:szCs w:val="22"/>
        </w:rPr>
        <w:t>Fizička ili pravna osoba ostvaruje pravo na  oslobađanje  od plaćanja komunal</w:t>
      </w:r>
      <w:r w:rsidR="00A74220" w:rsidRPr="00E3348F">
        <w:rPr>
          <w:rFonts w:ascii="Arial" w:hAnsi="Arial" w:cs="Arial"/>
          <w:sz w:val="22"/>
          <w:szCs w:val="22"/>
        </w:rPr>
        <w:t>n</w:t>
      </w:r>
      <w:r w:rsidR="005241A9" w:rsidRPr="00E3348F">
        <w:rPr>
          <w:rFonts w:ascii="Arial" w:hAnsi="Arial" w:cs="Arial"/>
          <w:sz w:val="22"/>
          <w:szCs w:val="22"/>
        </w:rPr>
        <w:t>og doprinosa primjenom jedinične vrijednosti iz stavka 2</w:t>
      </w:r>
      <w:r w:rsidR="00A74220" w:rsidRPr="00E3348F">
        <w:rPr>
          <w:rFonts w:ascii="Arial" w:hAnsi="Arial" w:cs="Arial"/>
          <w:sz w:val="22"/>
          <w:szCs w:val="22"/>
        </w:rPr>
        <w:t>.</w:t>
      </w:r>
      <w:r w:rsidR="005241A9" w:rsidRPr="00E3348F">
        <w:rPr>
          <w:rFonts w:ascii="Arial" w:hAnsi="Arial" w:cs="Arial"/>
          <w:sz w:val="22"/>
          <w:szCs w:val="22"/>
        </w:rPr>
        <w:t xml:space="preserve"> ovog članka</w:t>
      </w:r>
      <w:r w:rsidR="00A74220" w:rsidRPr="00E3348F">
        <w:rPr>
          <w:rFonts w:ascii="Arial" w:hAnsi="Arial" w:cs="Arial"/>
          <w:sz w:val="22"/>
          <w:szCs w:val="22"/>
        </w:rPr>
        <w:t xml:space="preserve"> bez obzira na sjedište ili prebivalište.</w:t>
      </w:r>
      <w:r w:rsidR="005241A9" w:rsidRPr="00E3348F">
        <w:rPr>
          <w:rFonts w:ascii="Arial" w:hAnsi="Arial" w:cs="Arial"/>
          <w:sz w:val="22"/>
          <w:szCs w:val="22"/>
        </w:rPr>
        <w:t xml:space="preserve"> </w:t>
      </w:r>
    </w:p>
    <w:p w14:paraId="4C0F980C" w14:textId="77777777" w:rsidR="00F67E64" w:rsidRPr="00E21489" w:rsidRDefault="00F67E64" w:rsidP="000072D0">
      <w:pPr>
        <w:jc w:val="both"/>
        <w:rPr>
          <w:rFonts w:ascii="Arial" w:hAnsi="Arial" w:cs="Arial"/>
          <w:sz w:val="22"/>
          <w:szCs w:val="22"/>
        </w:rPr>
      </w:pPr>
    </w:p>
    <w:p w14:paraId="0D48E5FF" w14:textId="77777777" w:rsidR="00F67E64" w:rsidRPr="00E21489" w:rsidRDefault="00F67E64" w:rsidP="000072D0">
      <w:pPr>
        <w:jc w:val="both"/>
        <w:rPr>
          <w:rFonts w:ascii="Arial" w:hAnsi="Arial" w:cs="Arial"/>
          <w:sz w:val="22"/>
          <w:szCs w:val="22"/>
        </w:rPr>
      </w:pPr>
    </w:p>
    <w:p w14:paraId="40AC0EC0" w14:textId="77777777" w:rsidR="00F67E64" w:rsidRPr="0043697E" w:rsidRDefault="00F67E64" w:rsidP="000072D0">
      <w:pPr>
        <w:jc w:val="center"/>
        <w:rPr>
          <w:rFonts w:ascii="Arial" w:hAnsi="Arial" w:cs="Arial"/>
          <w:sz w:val="22"/>
          <w:szCs w:val="22"/>
        </w:rPr>
      </w:pPr>
      <w:r w:rsidRPr="0043697E">
        <w:rPr>
          <w:rFonts w:ascii="Arial" w:hAnsi="Arial" w:cs="Arial"/>
          <w:sz w:val="22"/>
          <w:szCs w:val="22"/>
        </w:rPr>
        <w:t>Članak 1</w:t>
      </w:r>
      <w:r w:rsidR="00016004" w:rsidRPr="0043697E">
        <w:rPr>
          <w:rFonts w:ascii="Arial" w:hAnsi="Arial" w:cs="Arial"/>
          <w:sz w:val="22"/>
          <w:szCs w:val="22"/>
        </w:rPr>
        <w:t>6</w:t>
      </w:r>
      <w:r w:rsidRPr="0043697E">
        <w:rPr>
          <w:rFonts w:ascii="Arial" w:hAnsi="Arial" w:cs="Arial"/>
          <w:sz w:val="22"/>
          <w:szCs w:val="22"/>
        </w:rPr>
        <w:t>.</w:t>
      </w:r>
    </w:p>
    <w:p w14:paraId="23BEAE8C" w14:textId="1F263D48" w:rsidR="00F67E64" w:rsidRPr="00E21489" w:rsidRDefault="00F67E64" w:rsidP="000072D0">
      <w:pPr>
        <w:ind w:firstLine="708"/>
        <w:jc w:val="both"/>
        <w:rPr>
          <w:rFonts w:ascii="Arial" w:hAnsi="Arial" w:cs="Arial"/>
          <w:sz w:val="22"/>
          <w:szCs w:val="22"/>
        </w:rPr>
      </w:pPr>
      <w:r w:rsidRPr="00E21489">
        <w:rPr>
          <w:rFonts w:ascii="Arial" w:hAnsi="Arial" w:cs="Arial"/>
          <w:sz w:val="22"/>
          <w:szCs w:val="22"/>
        </w:rPr>
        <w:t>(1)</w:t>
      </w:r>
      <w:r w:rsidR="00EC2009">
        <w:rPr>
          <w:rFonts w:ascii="Arial" w:hAnsi="Arial" w:cs="Arial"/>
          <w:sz w:val="22"/>
          <w:szCs w:val="22"/>
        </w:rPr>
        <w:t xml:space="preserve"> </w:t>
      </w:r>
      <w:r w:rsidRPr="00E21489">
        <w:rPr>
          <w:rFonts w:ascii="Arial" w:hAnsi="Arial" w:cs="Arial"/>
          <w:sz w:val="22"/>
          <w:szCs w:val="22"/>
        </w:rPr>
        <w:t>Osoba koja je ishodila akt kojim se odobrava građenje poslovne   građevine  ili  je ishodio rješenje o izvedenom stanju  za ozakonjenu poslovnu zgradu  stiče pravo na  djelomično oslobađanje od plaćanja komunalnog doprinosa iz razloga što je svojom dosadašnjom djelatnošću  pridoni</w:t>
      </w:r>
      <w:r w:rsidR="00EF4FD2">
        <w:rPr>
          <w:rFonts w:ascii="Arial" w:hAnsi="Arial" w:cs="Arial"/>
          <w:sz w:val="22"/>
          <w:szCs w:val="22"/>
        </w:rPr>
        <w:t>jela</w:t>
      </w:r>
      <w:r w:rsidRPr="00E21489">
        <w:rPr>
          <w:rFonts w:ascii="Arial" w:hAnsi="Arial" w:cs="Arial"/>
          <w:sz w:val="22"/>
          <w:szCs w:val="22"/>
        </w:rPr>
        <w:t xml:space="preserve">  građenju i održavanju komunalne infrastrukture na području Grada Crikvenice. </w:t>
      </w:r>
    </w:p>
    <w:p w14:paraId="653AFFAF" w14:textId="77777777" w:rsidR="00F67E64" w:rsidRPr="00E21489" w:rsidRDefault="00F67E64" w:rsidP="000072D0">
      <w:pPr>
        <w:ind w:firstLine="708"/>
        <w:jc w:val="both"/>
        <w:rPr>
          <w:rFonts w:ascii="Arial" w:hAnsi="Arial" w:cs="Arial"/>
          <w:sz w:val="22"/>
          <w:szCs w:val="22"/>
        </w:rPr>
      </w:pPr>
      <w:r w:rsidRPr="00E21489">
        <w:rPr>
          <w:rFonts w:ascii="Arial" w:hAnsi="Arial" w:cs="Arial"/>
          <w:sz w:val="22"/>
          <w:szCs w:val="22"/>
        </w:rPr>
        <w:t>(2) Djelomično oslobađanje od plaćanja komunalnog doprinosa  obračunava se primjenom slijedeće jedinične vrijednosti komunalnog doprinosa:</w:t>
      </w:r>
    </w:p>
    <w:p w14:paraId="236FB9B6" w14:textId="77777777" w:rsidR="00291A48" w:rsidRDefault="00291A48" w:rsidP="000072D0">
      <w:pPr>
        <w:jc w:val="both"/>
        <w:rPr>
          <w:rFonts w:ascii="Arial" w:hAnsi="Arial" w:cs="Arial"/>
          <w:sz w:val="22"/>
          <w:szCs w:val="22"/>
        </w:rPr>
      </w:pPr>
    </w:p>
    <w:p w14:paraId="10344C7E" w14:textId="77777777" w:rsidR="00F67E64" w:rsidRPr="00291A48" w:rsidRDefault="00F67E64" w:rsidP="000072D0">
      <w:pPr>
        <w:jc w:val="both"/>
        <w:rPr>
          <w:rFonts w:ascii="Arial" w:hAnsi="Arial" w:cs="Arial"/>
          <w:b/>
          <w:sz w:val="22"/>
          <w:szCs w:val="22"/>
        </w:rPr>
      </w:pPr>
      <w:r w:rsidRPr="00291A48">
        <w:rPr>
          <w:rFonts w:ascii="Arial" w:hAnsi="Arial" w:cs="Arial"/>
          <w:b/>
          <w:sz w:val="22"/>
          <w:szCs w:val="22"/>
        </w:rPr>
        <w:t xml:space="preserve">TABLICA </w:t>
      </w:r>
      <w:r w:rsidR="009E1D1D" w:rsidRPr="00291A48">
        <w:rPr>
          <w:rFonts w:ascii="Arial" w:hAnsi="Arial" w:cs="Arial"/>
          <w:b/>
          <w:sz w:val="22"/>
          <w:szCs w:val="22"/>
        </w:rPr>
        <w:t>4</w:t>
      </w:r>
      <w:r w:rsidRPr="00291A48">
        <w:rPr>
          <w:rFonts w:ascii="Arial" w:hAnsi="Arial" w:cs="Arial"/>
          <w:b/>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28"/>
        <w:gridCol w:w="4677"/>
      </w:tblGrid>
      <w:tr w:rsidR="00F67E64" w:rsidRPr="00291A48" w14:paraId="0D5D2D06" w14:textId="77777777" w:rsidTr="005D1914">
        <w:tc>
          <w:tcPr>
            <w:tcW w:w="1129" w:type="dxa"/>
            <w:shd w:val="clear" w:color="auto" w:fill="auto"/>
          </w:tcPr>
          <w:p w14:paraId="41673B4A"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1.</w:t>
            </w:r>
          </w:p>
        </w:tc>
        <w:tc>
          <w:tcPr>
            <w:tcW w:w="3828" w:type="dxa"/>
          </w:tcPr>
          <w:p w14:paraId="305A6498"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2.</w:t>
            </w:r>
          </w:p>
        </w:tc>
        <w:tc>
          <w:tcPr>
            <w:tcW w:w="4677" w:type="dxa"/>
            <w:shd w:val="clear" w:color="auto" w:fill="auto"/>
          </w:tcPr>
          <w:p w14:paraId="16D1E57A"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3.</w:t>
            </w:r>
          </w:p>
        </w:tc>
      </w:tr>
      <w:tr w:rsidR="00F67E64" w:rsidRPr="00291A48" w14:paraId="39CE7B5A" w14:textId="77777777" w:rsidTr="005D1914">
        <w:tc>
          <w:tcPr>
            <w:tcW w:w="1129" w:type="dxa"/>
            <w:shd w:val="clear" w:color="auto" w:fill="auto"/>
          </w:tcPr>
          <w:p w14:paraId="4A94FF65"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ZONE</w:t>
            </w:r>
          </w:p>
        </w:tc>
        <w:tc>
          <w:tcPr>
            <w:tcW w:w="3828" w:type="dxa"/>
          </w:tcPr>
          <w:p w14:paraId="511692B8" w14:textId="77777777" w:rsidR="00F67E64" w:rsidRPr="00291A48" w:rsidRDefault="00F67E64" w:rsidP="000072D0">
            <w:pPr>
              <w:jc w:val="both"/>
              <w:rPr>
                <w:rFonts w:ascii="Arial" w:eastAsia="Times New Roman" w:hAnsi="Arial" w:cs="Arial"/>
                <w:b/>
                <w:sz w:val="22"/>
                <w:szCs w:val="22"/>
              </w:rPr>
            </w:pPr>
            <w:r w:rsidRPr="00291A48">
              <w:rPr>
                <w:rFonts w:ascii="Arial" w:eastAsia="Times New Roman" w:hAnsi="Arial" w:cs="Arial"/>
                <w:b/>
                <w:sz w:val="22"/>
                <w:szCs w:val="22"/>
              </w:rPr>
              <w:t>OPIS ZONE</w:t>
            </w:r>
          </w:p>
        </w:tc>
        <w:tc>
          <w:tcPr>
            <w:tcW w:w="4677" w:type="dxa"/>
            <w:shd w:val="clear" w:color="auto" w:fill="auto"/>
          </w:tcPr>
          <w:p w14:paraId="6A076C31" w14:textId="77777777" w:rsidR="00F67E64" w:rsidRPr="00291A48" w:rsidRDefault="00F67E64" w:rsidP="000072D0">
            <w:pPr>
              <w:jc w:val="both"/>
              <w:rPr>
                <w:rFonts w:ascii="Arial" w:eastAsia="Times New Roman" w:hAnsi="Arial" w:cs="Arial"/>
                <w:b/>
                <w:sz w:val="22"/>
                <w:szCs w:val="22"/>
              </w:rPr>
            </w:pPr>
            <w:r w:rsidRPr="00291A48">
              <w:rPr>
                <w:rFonts w:ascii="Arial" w:eastAsia="Times New Roman" w:hAnsi="Arial" w:cs="Arial"/>
                <w:b/>
                <w:sz w:val="22"/>
                <w:szCs w:val="22"/>
              </w:rPr>
              <w:t>JEDINIČNA VRIJEDNOST KOMUNALNOG DOPRINOSA  u postotku od prosječnih troškova građenja kubnog metra građevine u RH</w:t>
            </w:r>
          </w:p>
        </w:tc>
      </w:tr>
      <w:tr w:rsidR="00F67E64" w:rsidRPr="00291A48" w14:paraId="0372C232" w14:textId="77777777" w:rsidTr="005D1914">
        <w:tc>
          <w:tcPr>
            <w:tcW w:w="1129" w:type="dxa"/>
            <w:shd w:val="clear" w:color="auto" w:fill="auto"/>
          </w:tcPr>
          <w:p w14:paraId="415F0695"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 zona</w:t>
            </w:r>
          </w:p>
        </w:tc>
        <w:tc>
          <w:tcPr>
            <w:tcW w:w="3828" w:type="dxa"/>
          </w:tcPr>
          <w:p w14:paraId="758C68A1"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Crikvenica i Selce ispod JTC ( državna cesta D8 )</w:t>
            </w:r>
          </w:p>
        </w:tc>
        <w:tc>
          <w:tcPr>
            <w:tcW w:w="4677" w:type="dxa"/>
            <w:shd w:val="clear" w:color="auto" w:fill="auto"/>
          </w:tcPr>
          <w:p w14:paraId="2696D4E9"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0,70 x 10% = 7,0%</w:t>
            </w:r>
          </w:p>
        </w:tc>
      </w:tr>
      <w:tr w:rsidR="00F67E64" w:rsidRPr="00291A48" w14:paraId="606D34EF" w14:textId="77777777" w:rsidTr="005D1914">
        <w:tc>
          <w:tcPr>
            <w:tcW w:w="1129" w:type="dxa"/>
            <w:shd w:val="clear" w:color="auto" w:fill="auto"/>
          </w:tcPr>
          <w:p w14:paraId="64909995"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II. zona</w:t>
            </w:r>
          </w:p>
        </w:tc>
        <w:tc>
          <w:tcPr>
            <w:tcW w:w="3828" w:type="dxa"/>
          </w:tcPr>
          <w:p w14:paraId="1A60C36C"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Dramalj i Jadranovo ispod JTC ( državna cesta D8 )</w:t>
            </w:r>
          </w:p>
        </w:tc>
        <w:tc>
          <w:tcPr>
            <w:tcW w:w="4677" w:type="dxa"/>
            <w:shd w:val="clear" w:color="auto" w:fill="auto"/>
          </w:tcPr>
          <w:p w14:paraId="0D35B4FE"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0,60 x 10% = 6,0%</w:t>
            </w:r>
          </w:p>
        </w:tc>
      </w:tr>
      <w:tr w:rsidR="00F67E64" w:rsidRPr="00291A48" w14:paraId="2B041365" w14:textId="77777777" w:rsidTr="005D1914">
        <w:tc>
          <w:tcPr>
            <w:tcW w:w="1129" w:type="dxa"/>
            <w:shd w:val="clear" w:color="auto" w:fill="auto"/>
          </w:tcPr>
          <w:p w14:paraId="5894ABA9"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III. zona</w:t>
            </w:r>
          </w:p>
        </w:tc>
        <w:tc>
          <w:tcPr>
            <w:tcW w:w="3828" w:type="dxa"/>
          </w:tcPr>
          <w:p w14:paraId="5A8A4F61"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 xml:space="preserve">Dio naselja Crikvenica i Selce  </w:t>
            </w:r>
            <w:r w:rsidRPr="00291A48">
              <w:rPr>
                <w:rFonts w:ascii="Arial" w:eastAsia="Times New Roman" w:hAnsi="Arial" w:cs="Arial"/>
                <w:b/>
                <w:sz w:val="22"/>
                <w:szCs w:val="22"/>
              </w:rPr>
              <w:lastRenderedPageBreak/>
              <w:t>iznad JTC ( državna cesta D8 )</w:t>
            </w:r>
          </w:p>
        </w:tc>
        <w:tc>
          <w:tcPr>
            <w:tcW w:w="4677" w:type="dxa"/>
            <w:shd w:val="clear" w:color="auto" w:fill="auto"/>
          </w:tcPr>
          <w:p w14:paraId="0714260A"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lastRenderedPageBreak/>
              <w:t>0,55 x 10% = 5,5%</w:t>
            </w:r>
          </w:p>
        </w:tc>
      </w:tr>
      <w:tr w:rsidR="00F67E64" w:rsidRPr="00291A48" w14:paraId="7DD8C097" w14:textId="77777777" w:rsidTr="005D1914">
        <w:tc>
          <w:tcPr>
            <w:tcW w:w="1129" w:type="dxa"/>
            <w:shd w:val="clear" w:color="auto" w:fill="auto"/>
          </w:tcPr>
          <w:p w14:paraId="5668C14A"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IV. zona</w:t>
            </w:r>
          </w:p>
        </w:tc>
        <w:tc>
          <w:tcPr>
            <w:tcW w:w="3828" w:type="dxa"/>
          </w:tcPr>
          <w:p w14:paraId="0BCC052F"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Dio naselja Dramalj i Jadranovo  iznad JTC ( državna cesta D8 )</w:t>
            </w:r>
          </w:p>
        </w:tc>
        <w:tc>
          <w:tcPr>
            <w:tcW w:w="4677" w:type="dxa"/>
            <w:shd w:val="clear" w:color="auto" w:fill="auto"/>
          </w:tcPr>
          <w:p w14:paraId="2CEF92A0" w14:textId="77777777" w:rsidR="00F67E64" w:rsidRPr="00291A48" w:rsidRDefault="00F67E64" w:rsidP="000072D0">
            <w:pPr>
              <w:spacing w:before="100" w:beforeAutospacing="1" w:after="100" w:afterAutospacing="1"/>
              <w:jc w:val="both"/>
              <w:rPr>
                <w:rFonts w:ascii="Arial" w:eastAsia="Times New Roman" w:hAnsi="Arial" w:cs="Arial"/>
                <w:b/>
                <w:sz w:val="22"/>
                <w:szCs w:val="22"/>
              </w:rPr>
            </w:pPr>
            <w:r w:rsidRPr="00291A48">
              <w:rPr>
                <w:rFonts w:ascii="Arial" w:eastAsia="Times New Roman" w:hAnsi="Arial" w:cs="Arial"/>
                <w:b/>
                <w:sz w:val="22"/>
                <w:szCs w:val="22"/>
              </w:rPr>
              <w:t>0,50 x 10% = 5,0%</w:t>
            </w:r>
          </w:p>
        </w:tc>
      </w:tr>
    </w:tbl>
    <w:p w14:paraId="7F615118" w14:textId="77777777" w:rsidR="00F67E64" w:rsidRPr="00E21489" w:rsidRDefault="00F67E64" w:rsidP="000072D0">
      <w:pPr>
        <w:jc w:val="both"/>
        <w:rPr>
          <w:rFonts w:ascii="Arial" w:hAnsi="Arial" w:cs="Arial"/>
          <w:sz w:val="22"/>
          <w:szCs w:val="22"/>
        </w:rPr>
      </w:pPr>
    </w:p>
    <w:p w14:paraId="537109D1" w14:textId="77777777" w:rsidR="00F67E64" w:rsidRPr="00E21489" w:rsidRDefault="00F67E64" w:rsidP="000072D0">
      <w:pPr>
        <w:ind w:firstLine="708"/>
        <w:jc w:val="both"/>
        <w:rPr>
          <w:rFonts w:ascii="Arial" w:hAnsi="Arial" w:cs="Arial"/>
          <w:sz w:val="22"/>
          <w:szCs w:val="22"/>
        </w:rPr>
      </w:pPr>
      <w:r w:rsidRPr="00E21489">
        <w:rPr>
          <w:rFonts w:ascii="Arial" w:hAnsi="Arial" w:cs="Arial"/>
          <w:sz w:val="22"/>
          <w:szCs w:val="22"/>
        </w:rPr>
        <w:t>(3) Fizička ili pravna osoba ostvaruje pravo na  oslobađanje  od plaćanja komunalnog doprinosa primjenom jedinične vrijednosti iz stavka 2. ovog članka ukoliko ima   sjedište ili prebivalište na području Grada Crikvenice 10 i više godina  neprekidno unazad od dana dostave dokumentacije za izdavanje rješenja po službenoj dužnosti ili do dana podnošenja zahtjeva za izdavanje rješenja.</w:t>
      </w:r>
    </w:p>
    <w:p w14:paraId="329279C2" w14:textId="77777777" w:rsidR="00F67E64" w:rsidRPr="00E21489" w:rsidRDefault="00F67E64" w:rsidP="000072D0">
      <w:pPr>
        <w:ind w:firstLine="708"/>
        <w:jc w:val="both"/>
        <w:rPr>
          <w:rFonts w:ascii="Arial" w:hAnsi="Arial" w:cs="Arial"/>
          <w:sz w:val="22"/>
          <w:szCs w:val="22"/>
        </w:rPr>
      </w:pPr>
      <w:r w:rsidRPr="00E21489">
        <w:rPr>
          <w:rFonts w:ascii="Arial" w:hAnsi="Arial" w:cs="Arial"/>
          <w:sz w:val="22"/>
          <w:szCs w:val="22"/>
        </w:rPr>
        <w:t xml:space="preserve">(4) Kao dokaz iz stavka 3. ovog članka koristit će se podatak iz službenog registra a može se </w:t>
      </w:r>
      <w:r w:rsidR="00753699" w:rsidRPr="00E21489">
        <w:rPr>
          <w:rFonts w:ascii="Arial" w:hAnsi="Arial" w:cs="Arial"/>
          <w:sz w:val="22"/>
          <w:szCs w:val="22"/>
        </w:rPr>
        <w:t>zatražiti i dostava podatka od obveznika plaćanja komunalnog doprinosa.</w:t>
      </w:r>
    </w:p>
    <w:p w14:paraId="3855D15B" w14:textId="77777777" w:rsidR="00753699" w:rsidRPr="00E21489" w:rsidRDefault="00753699" w:rsidP="000072D0">
      <w:pPr>
        <w:ind w:firstLine="708"/>
        <w:jc w:val="both"/>
        <w:rPr>
          <w:rFonts w:ascii="Arial" w:hAnsi="Arial" w:cs="Arial"/>
          <w:sz w:val="22"/>
          <w:szCs w:val="22"/>
        </w:rPr>
      </w:pPr>
      <w:r w:rsidRPr="00E21489">
        <w:rPr>
          <w:rFonts w:ascii="Arial" w:hAnsi="Arial" w:cs="Arial"/>
          <w:sz w:val="22"/>
          <w:szCs w:val="22"/>
        </w:rPr>
        <w:t>(5) Pravo na djelomično oslobađanje plaćanja komunalnog doprinosa temeljem ovog članka može se ostvariti  samo jednokratno.</w:t>
      </w:r>
    </w:p>
    <w:p w14:paraId="4F4D6DA5" w14:textId="77777777" w:rsidR="00753699" w:rsidRPr="00E21489" w:rsidRDefault="00753699" w:rsidP="000072D0">
      <w:pPr>
        <w:ind w:firstLine="708"/>
        <w:jc w:val="both"/>
        <w:rPr>
          <w:rFonts w:ascii="Arial" w:hAnsi="Arial" w:cs="Arial"/>
          <w:sz w:val="22"/>
          <w:szCs w:val="22"/>
        </w:rPr>
      </w:pPr>
    </w:p>
    <w:p w14:paraId="687427C2" w14:textId="77777777" w:rsidR="006A0A20" w:rsidRPr="000072D0" w:rsidRDefault="006A0A20" w:rsidP="000072D0">
      <w:pPr>
        <w:ind w:firstLine="708"/>
        <w:jc w:val="center"/>
        <w:rPr>
          <w:rFonts w:ascii="Arial" w:hAnsi="Arial" w:cs="Arial"/>
          <w:i/>
          <w:sz w:val="22"/>
          <w:szCs w:val="22"/>
        </w:rPr>
      </w:pPr>
    </w:p>
    <w:p w14:paraId="4B262EFE" w14:textId="77777777" w:rsidR="006A0A20" w:rsidRPr="0043697E" w:rsidRDefault="006A0A20" w:rsidP="000072D0">
      <w:pPr>
        <w:jc w:val="center"/>
        <w:rPr>
          <w:rFonts w:ascii="Arial" w:hAnsi="Arial" w:cs="Arial"/>
          <w:sz w:val="22"/>
          <w:szCs w:val="22"/>
        </w:rPr>
      </w:pPr>
      <w:r w:rsidRPr="0043697E">
        <w:rPr>
          <w:rFonts w:ascii="Arial" w:hAnsi="Arial" w:cs="Arial"/>
          <w:sz w:val="22"/>
          <w:szCs w:val="22"/>
        </w:rPr>
        <w:t>Članak</w:t>
      </w:r>
      <w:r w:rsidR="00F67E64" w:rsidRPr="0043697E">
        <w:rPr>
          <w:rFonts w:ascii="Arial" w:hAnsi="Arial" w:cs="Arial"/>
          <w:sz w:val="22"/>
          <w:szCs w:val="22"/>
        </w:rPr>
        <w:t xml:space="preserve"> 1</w:t>
      </w:r>
      <w:r w:rsidR="00016004" w:rsidRPr="0043697E">
        <w:rPr>
          <w:rFonts w:ascii="Arial" w:hAnsi="Arial" w:cs="Arial"/>
          <w:sz w:val="22"/>
          <w:szCs w:val="22"/>
        </w:rPr>
        <w:t>7</w:t>
      </w:r>
      <w:r w:rsidRPr="0043697E">
        <w:rPr>
          <w:rFonts w:ascii="Arial" w:hAnsi="Arial" w:cs="Arial"/>
          <w:sz w:val="22"/>
          <w:szCs w:val="22"/>
        </w:rPr>
        <w:t>.</w:t>
      </w:r>
    </w:p>
    <w:p w14:paraId="12E5A73C" w14:textId="302297AB" w:rsidR="006037D1" w:rsidRPr="00E21489" w:rsidRDefault="006037D1" w:rsidP="000072D0">
      <w:pPr>
        <w:ind w:firstLine="708"/>
        <w:jc w:val="both"/>
        <w:rPr>
          <w:rFonts w:ascii="Arial" w:hAnsi="Arial" w:cs="Arial"/>
          <w:sz w:val="22"/>
          <w:szCs w:val="22"/>
        </w:rPr>
      </w:pPr>
      <w:r w:rsidRPr="00E21489">
        <w:rPr>
          <w:rFonts w:ascii="Arial" w:hAnsi="Arial" w:cs="Arial"/>
          <w:sz w:val="22"/>
          <w:szCs w:val="22"/>
        </w:rPr>
        <w:t>(1)</w:t>
      </w:r>
      <w:r w:rsidR="007C5525">
        <w:rPr>
          <w:rFonts w:ascii="Arial" w:hAnsi="Arial" w:cs="Arial"/>
          <w:sz w:val="22"/>
          <w:szCs w:val="22"/>
        </w:rPr>
        <w:t xml:space="preserve"> </w:t>
      </w:r>
      <w:r w:rsidRPr="00E21489">
        <w:rPr>
          <w:rFonts w:ascii="Arial" w:hAnsi="Arial" w:cs="Arial"/>
          <w:sz w:val="22"/>
          <w:szCs w:val="22"/>
        </w:rPr>
        <w:t>Osoba koja je ishodila akt kojim se odobrava građenje poslovne   građevine  ili  je ishodio rješenje o izvedenom stanju  za ozakonjenu poslovnu zgradu – hotel s 4</w:t>
      </w:r>
      <w:r w:rsidR="009D3CBE">
        <w:rPr>
          <w:rFonts w:ascii="Arial" w:hAnsi="Arial" w:cs="Arial"/>
          <w:sz w:val="22"/>
          <w:szCs w:val="22"/>
        </w:rPr>
        <w:t xml:space="preserve"> (četiri)</w:t>
      </w:r>
      <w:r w:rsidRPr="00E21489">
        <w:rPr>
          <w:rFonts w:ascii="Arial" w:hAnsi="Arial" w:cs="Arial"/>
          <w:sz w:val="22"/>
          <w:szCs w:val="22"/>
        </w:rPr>
        <w:t xml:space="preserve"> zvjezdica, st</w:t>
      </w:r>
      <w:r w:rsidR="00DE6D8D">
        <w:rPr>
          <w:rFonts w:ascii="Arial" w:hAnsi="Arial" w:cs="Arial"/>
          <w:sz w:val="22"/>
          <w:szCs w:val="22"/>
        </w:rPr>
        <w:t>je</w:t>
      </w:r>
      <w:r w:rsidRPr="00E21489">
        <w:rPr>
          <w:rFonts w:ascii="Arial" w:hAnsi="Arial" w:cs="Arial"/>
          <w:sz w:val="22"/>
          <w:szCs w:val="22"/>
        </w:rPr>
        <w:t xml:space="preserve">če pravo na  djelomično oslobađanje od plaćanja komunalnog doprinosa iz razloga što je svojom dosadašnjom djelatnošću  pridonio  građenju i održavanju komunalne infrastrukture ili će se gradnjom poslovne građevine pridonijeti  opremljenosti komunalne infrastrukture na području Grada Crikvenice. </w:t>
      </w:r>
    </w:p>
    <w:p w14:paraId="0F4D5DED" w14:textId="77777777" w:rsidR="006037D1" w:rsidRPr="00E21489" w:rsidRDefault="006037D1" w:rsidP="000072D0">
      <w:pPr>
        <w:ind w:firstLine="708"/>
        <w:jc w:val="both"/>
        <w:rPr>
          <w:rFonts w:ascii="Arial" w:hAnsi="Arial" w:cs="Arial"/>
          <w:sz w:val="22"/>
          <w:szCs w:val="22"/>
        </w:rPr>
      </w:pPr>
      <w:r w:rsidRPr="00E21489">
        <w:rPr>
          <w:rFonts w:ascii="Arial" w:hAnsi="Arial" w:cs="Arial"/>
          <w:sz w:val="22"/>
          <w:szCs w:val="22"/>
        </w:rPr>
        <w:t>(2)</w:t>
      </w:r>
      <w:r w:rsidR="00800861">
        <w:rPr>
          <w:rFonts w:ascii="Arial" w:hAnsi="Arial" w:cs="Arial"/>
          <w:sz w:val="22"/>
          <w:szCs w:val="22"/>
        </w:rPr>
        <w:t xml:space="preserve"> </w:t>
      </w:r>
      <w:r w:rsidRPr="00E21489">
        <w:rPr>
          <w:rFonts w:ascii="Arial" w:hAnsi="Arial" w:cs="Arial"/>
          <w:sz w:val="22"/>
          <w:szCs w:val="22"/>
        </w:rPr>
        <w:t xml:space="preserve">Djelomično oslobađanje od plaćanja komunalnog doprinosa  obračunava se u svim zonama  primjenom jedinične vrijednosti komunalnog doprinosa od  0,15 x 10% = 1,5% od </w:t>
      </w:r>
      <w:bookmarkStart w:id="5" w:name="_Hlk529953348"/>
      <w:r w:rsidRPr="00E21489">
        <w:rPr>
          <w:rFonts w:ascii="Arial" w:hAnsi="Arial" w:cs="Arial"/>
          <w:sz w:val="22"/>
          <w:szCs w:val="22"/>
        </w:rPr>
        <w:t>prosječnih troškova građenja kubnog metra građevine u RH.</w:t>
      </w:r>
      <w:bookmarkEnd w:id="5"/>
    </w:p>
    <w:p w14:paraId="2618F842" w14:textId="53983507" w:rsidR="006037D1" w:rsidRPr="00E21489" w:rsidRDefault="006037D1" w:rsidP="000072D0">
      <w:pPr>
        <w:ind w:firstLine="708"/>
        <w:jc w:val="both"/>
        <w:rPr>
          <w:rFonts w:ascii="Arial" w:hAnsi="Arial" w:cs="Arial"/>
          <w:sz w:val="22"/>
          <w:szCs w:val="22"/>
        </w:rPr>
      </w:pPr>
      <w:r w:rsidRPr="00E21489">
        <w:rPr>
          <w:rFonts w:ascii="Arial" w:hAnsi="Arial" w:cs="Arial"/>
          <w:sz w:val="22"/>
          <w:szCs w:val="22"/>
        </w:rPr>
        <w:t>(3)</w:t>
      </w:r>
      <w:r w:rsidR="007C5525">
        <w:rPr>
          <w:rFonts w:ascii="Arial" w:hAnsi="Arial" w:cs="Arial"/>
          <w:sz w:val="22"/>
          <w:szCs w:val="22"/>
        </w:rPr>
        <w:t xml:space="preserve"> </w:t>
      </w:r>
      <w:r w:rsidRPr="00E21489">
        <w:rPr>
          <w:rFonts w:ascii="Arial" w:hAnsi="Arial" w:cs="Arial"/>
          <w:sz w:val="22"/>
          <w:szCs w:val="22"/>
        </w:rPr>
        <w:t>Osoba koja je ishodila akt kojim se odobrava građenje poslovne   građevine  ili  je ishodio rješenje o izvedenom stanju  za ozakonjenu poslovnu zgradu – hotel s 5</w:t>
      </w:r>
      <w:r w:rsidR="003C14E1">
        <w:rPr>
          <w:rFonts w:ascii="Arial" w:hAnsi="Arial" w:cs="Arial"/>
          <w:sz w:val="22"/>
          <w:szCs w:val="22"/>
        </w:rPr>
        <w:t xml:space="preserve"> (pet)</w:t>
      </w:r>
      <w:r w:rsidRPr="00E21489">
        <w:rPr>
          <w:rFonts w:ascii="Arial" w:hAnsi="Arial" w:cs="Arial"/>
          <w:sz w:val="22"/>
          <w:szCs w:val="22"/>
        </w:rPr>
        <w:t xml:space="preserve"> zvjezdica,   st</w:t>
      </w:r>
      <w:r w:rsidR="009056DF">
        <w:rPr>
          <w:rFonts w:ascii="Arial" w:hAnsi="Arial" w:cs="Arial"/>
          <w:sz w:val="22"/>
          <w:szCs w:val="22"/>
        </w:rPr>
        <w:t>je</w:t>
      </w:r>
      <w:r w:rsidRPr="00E21489">
        <w:rPr>
          <w:rFonts w:ascii="Arial" w:hAnsi="Arial" w:cs="Arial"/>
          <w:sz w:val="22"/>
          <w:szCs w:val="22"/>
        </w:rPr>
        <w:t xml:space="preserve">če pravo na  djelomično oslobađanje od plaćanja komunalnog doprinosa iz razloga što je svojom dosadašnjom djelatnošću  pridonio  građenju i održavanju komunalne infrastrukture ili će se gradnjom poslovne građevine pridonijeti  opremljenosti komunalne infrastrukture na području Grada Crikvenice. </w:t>
      </w:r>
    </w:p>
    <w:p w14:paraId="26F8C76E" w14:textId="77777777" w:rsidR="006037D1" w:rsidRPr="00E21489" w:rsidRDefault="006037D1" w:rsidP="000072D0">
      <w:pPr>
        <w:ind w:firstLine="708"/>
        <w:jc w:val="both"/>
        <w:rPr>
          <w:rFonts w:ascii="Arial" w:hAnsi="Arial" w:cs="Arial"/>
          <w:sz w:val="22"/>
          <w:szCs w:val="22"/>
        </w:rPr>
      </w:pPr>
      <w:r w:rsidRPr="00E21489">
        <w:rPr>
          <w:rFonts w:ascii="Arial" w:hAnsi="Arial" w:cs="Arial"/>
          <w:sz w:val="22"/>
          <w:szCs w:val="22"/>
        </w:rPr>
        <w:t>(</w:t>
      </w:r>
      <w:r w:rsidR="00243BF6">
        <w:rPr>
          <w:rFonts w:ascii="Arial" w:hAnsi="Arial" w:cs="Arial"/>
          <w:sz w:val="22"/>
          <w:szCs w:val="22"/>
        </w:rPr>
        <w:t>4</w:t>
      </w:r>
      <w:r w:rsidRPr="00E21489">
        <w:rPr>
          <w:rFonts w:ascii="Arial" w:hAnsi="Arial" w:cs="Arial"/>
          <w:sz w:val="22"/>
          <w:szCs w:val="22"/>
        </w:rPr>
        <w:t xml:space="preserve">) Djelomično oslobađanje od plaćanja komunalnog doprinosa  obračunava se </w:t>
      </w:r>
      <w:r w:rsidR="00016004" w:rsidRPr="00E21489">
        <w:rPr>
          <w:rFonts w:ascii="Arial" w:hAnsi="Arial" w:cs="Arial"/>
          <w:sz w:val="22"/>
          <w:szCs w:val="22"/>
        </w:rPr>
        <w:t xml:space="preserve">u svim zonama </w:t>
      </w:r>
      <w:r w:rsidRPr="00E21489">
        <w:rPr>
          <w:rFonts w:ascii="Arial" w:hAnsi="Arial" w:cs="Arial"/>
          <w:sz w:val="22"/>
          <w:szCs w:val="22"/>
        </w:rPr>
        <w:t xml:space="preserve">primjenom </w:t>
      </w:r>
      <w:r w:rsidR="00016004" w:rsidRPr="00E21489">
        <w:rPr>
          <w:rFonts w:ascii="Arial" w:hAnsi="Arial" w:cs="Arial"/>
          <w:sz w:val="22"/>
          <w:szCs w:val="22"/>
        </w:rPr>
        <w:t xml:space="preserve"> </w:t>
      </w:r>
      <w:r w:rsidRPr="00E21489">
        <w:rPr>
          <w:rFonts w:ascii="Arial" w:hAnsi="Arial" w:cs="Arial"/>
          <w:sz w:val="22"/>
          <w:szCs w:val="22"/>
        </w:rPr>
        <w:t>jedinične vrijednosti komunalnog doprinosa</w:t>
      </w:r>
      <w:r w:rsidR="00016004" w:rsidRPr="00E21489">
        <w:rPr>
          <w:rFonts w:ascii="Arial" w:hAnsi="Arial" w:cs="Arial"/>
          <w:sz w:val="22"/>
          <w:szCs w:val="22"/>
        </w:rPr>
        <w:t xml:space="preserve"> od 0,05 x 10% = 0,5% od prosječnih troškova građenja kubnog metra građevine u RH.</w:t>
      </w:r>
    </w:p>
    <w:p w14:paraId="31079D6E" w14:textId="77777777" w:rsidR="00016004" w:rsidRPr="00E21489" w:rsidRDefault="00016004" w:rsidP="000072D0">
      <w:pPr>
        <w:ind w:firstLine="708"/>
        <w:jc w:val="both"/>
        <w:rPr>
          <w:rFonts w:ascii="Arial" w:hAnsi="Arial" w:cs="Arial"/>
          <w:sz w:val="22"/>
          <w:szCs w:val="22"/>
        </w:rPr>
      </w:pPr>
      <w:r w:rsidRPr="00E21489">
        <w:rPr>
          <w:rFonts w:ascii="Arial" w:hAnsi="Arial" w:cs="Arial"/>
          <w:sz w:val="22"/>
          <w:szCs w:val="22"/>
        </w:rPr>
        <w:t>(</w:t>
      </w:r>
      <w:r w:rsidR="00243BF6">
        <w:rPr>
          <w:rFonts w:ascii="Arial" w:hAnsi="Arial" w:cs="Arial"/>
          <w:sz w:val="22"/>
          <w:szCs w:val="22"/>
        </w:rPr>
        <w:t>5</w:t>
      </w:r>
      <w:r w:rsidRPr="00E21489">
        <w:rPr>
          <w:rFonts w:ascii="Arial" w:hAnsi="Arial" w:cs="Arial"/>
          <w:sz w:val="22"/>
          <w:szCs w:val="22"/>
        </w:rPr>
        <w:t xml:space="preserve">) Podatak o vrsti građevine te o kategoriji hotela mora biti vidljiv iz dokumentacije  koju dostavlja upravno tijelo koje izdaje akt kojim se odobrava građenje. </w:t>
      </w:r>
    </w:p>
    <w:p w14:paraId="0C2F4FF8" w14:textId="77777777" w:rsidR="00016004" w:rsidRPr="00E21489" w:rsidRDefault="00016004" w:rsidP="000072D0">
      <w:pPr>
        <w:ind w:firstLine="708"/>
        <w:jc w:val="both"/>
        <w:rPr>
          <w:rFonts w:ascii="Arial" w:hAnsi="Arial" w:cs="Arial"/>
          <w:sz w:val="22"/>
          <w:szCs w:val="22"/>
        </w:rPr>
      </w:pPr>
    </w:p>
    <w:p w14:paraId="0E1B89C1" w14:textId="77777777" w:rsidR="00016004" w:rsidRPr="00E21489" w:rsidRDefault="00016004" w:rsidP="000072D0">
      <w:pPr>
        <w:ind w:firstLine="708"/>
        <w:jc w:val="both"/>
        <w:rPr>
          <w:rFonts w:ascii="Arial" w:hAnsi="Arial" w:cs="Arial"/>
          <w:sz w:val="22"/>
          <w:szCs w:val="22"/>
        </w:rPr>
      </w:pPr>
    </w:p>
    <w:p w14:paraId="51806E7B" w14:textId="77777777" w:rsidR="00016004" w:rsidRPr="0043697E" w:rsidRDefault="00016004" w:rsidP="0043697E">
      <w:pPr>
        <w:jc w:val="center"/>
        <w:rPr>
          <w:rFonts w:ascii="Arial" w:hAnsi="Arial" w:cs="Arial"/>
          <w:sz w:val="22"/>
          <w:szCs w:val="22"/>
        </w:rPr>
      </w:pPr>
      <w:r w:rsidRPr="0043697E">
        <w:rPr>
          <w:rFonts w:ascii="Arial" w:hAnsi="Arial" w:cs="Arial"/>
          <w:sz w:val="22"/>
          <w:szCs w:val="22"/>
        </w:rPr>
        <w:t>Članak 18.</w:t>
      </w:r>
    </w:p>
    <w:p w14:paraId="471B3575" w14:textId="77777777" w:rsidR="00016004" w:rsidRPr="00CA4FDB" w:rsidRDefault="005521E7" w:rsidP="000072D0">
      <w:pPr>
        <w:jc w:val="both"/>
        <w:rPr>
          <w:rFonts w:ascii="Arial" w:hAnsi="Arial" w:cs="Arial"/>
          <w:sz w:val="22"/>
          <w:szCs w:val="22"/>
        </w:rPr>
      </w:pPr>
      <w:r>
        <w:rPr>
          <w:rFonts w:ascii="Arial" w:hAnsi="Arial" w:cs="Arial"/>
          <w:sz w:val="22"/>
          <w:szCs w:val="22"/>
        </w:rPr>
        <w:t xml:space="preserve">             </w:t>
      </w:r>
      <w:r w:rsidR="00016004" w:rsidRPr="00CA4FDB">
        <w:rPr>
          <w:rFonts w:ascii="Arial" w:hAnsi="Arial" w:cs="Arial"/>
          <w:sz w:val="22"/>
          <w:szCs w:val="22"/>
        </w:rPr>
        <w:t>U slučaju kada je vlasnik ili investitor koji gradi  ili  rekonstruira građevinu, komunalno trgovačko društvo ili ustanova koje su u vlasništvu ili suvlasništvu Grada Crikvenice ili Primorsko-goranske županije za izračun komunalnog doprinosa primjenjuje se jedinična vrijednost komunalnog doprinosa iz stavka 3. članka 16. ove odluke.</w:t>
      </w:r>
    </w:p>
    <w:p w14:paraId="79DE9BFF" w14:textId="77777777" w:rsidR="00753699" w:rsidRPr="00E21489" w:rsidRDefault="00753699" w:rsidP="000072D0">
      <w:pPr>
        <w:pStyle w:val="Odlomakpopisa"/>
        <w:ind w:left="1065"/>
        <w:jc w:val="both"/>
        <w:rPr>
          <w:rFonts w:ascii="Arial" w:hAnsi="Arial" w:cs="Arial"/>
          <w:sz w:val="22"/>
          <w:szCs w:val="22"/>
        </w:rPr>
      </w:pPr>
    </w:p>
    <w:p w14:paraId="6C138550" w14:textId="77777777" w:rsidR="006A0A20" w:rsidRPr="00E21489" w:rsidRDefault="006A0A20" w:rsidP="000072D0">
      <w:pPr>
        <w:ind w:firstLine="708"/>
        <w:jc w:val="both"/>
        <w:rPr>
          <w:rFonts w:ascii="Arial" w:hAnsi="Arial" w:cs="Arial"/>
          <w:sz w:val="22"/>
          <w:szCs w:val="22"/>
        </w:rPr>
      </w:pPr>
    </w:p>
    <w:p w14:paraId="5577F0A8" w14:textId="5D0E3D25" w:rsidR="006A0A20" w:rsidRPr="0043697E" w:rsidRDefault="006A0A20" w:rsidP="00343579">
      <w:pPr>
        <w:jc w:val="center"/>
        <w:rPr>
          <w:rFonts w:ascii="Arial" w:hAnsi="Arial" w:cs="Arial"/>
          <w:sz w:val="22"/>
          <w:szCs w:val="22"/>
        </w:rPr>
      </w:pPr>
      <w:r w:rsidRPr="0043697E">
        <w:rPr>
          <w:rFonts w:ascii="Arial" w:hAnsi="Arial" w:cs="Arial"/>
          <w:sz w:val="22"/>
          <w:szCs w:val="22"/>
        </w:rPr>
        <w:t xml:space="preserve">Članak </w:t>
      </w:r>
      <w:r w:rsidR="000B4FAD" w:rsidRPr="0043697E">
        <w:rPr>
          <w:rFonts w:ascii="Arial" w:hAnsi="Arial" w:cs="Arial"/>
          <w:sz w:val="22"/>
          <w:szCs w:val="22"/>
        </w:rPr>
        <w:t>19</w:t>
      </w:r>
      <w:r w:rsidRPr="0043697E">
        <w:rPr>
          <w:rFonts w:ascii="Arial" w:hAnsi="Arial" w:cs="Arial"/>
          <w:sz w:val="22"/>
          <w:szCs w:val="22"/>
        </w:rPr>
        <w:t>.</w:t>
      </w:r>
    </w:p>
    <w:p w14:paraId="75583B37" w14:textId="77777777" w:rsidR="006A0A20" w:rsidRPr="00E21489" w:rsidRDefault="00016004" w:rsidP="000072D0">
      <w:pPr>
        <w:ind w:firstLine="708"/>
        <w:jc w:val="both"/>
        <w:rPr>
          <w:rFonts w:ascii="Arial" w:hAnsi="Arial" w:cs="Arial"/>
          <w:sz w:val="22"/>
          <w:szCs w:val="22"/>
        </w:rPr>
      </w:pPr>
      <w:r w:rsidRPr="00E21489">
        <w:rPr>
          <w:rFonts w:ascii="Arial" w:hAnsi="Arial" w:cs="Arial"/>
          <w:sz w:val="22"/>
          <w:szCs w:val="22"/>
        </w:rPr>
        <w:t>(1)</w:t>
      </w:r>
      <w:r w:rsidR="006D225C">
        <w:rPr>
          <w:rFonts w:ascii="Arial" w:hAnsi="Arial" w:cs="Arial"/>
          <w:sz w:val="22"/>
          <w:szCs w:val="22"/>
        </w:rPr>
        <w:t xml:space="preserve"> </w:t>
      </w:r>
      <w:r w:rsidR="006A0A20" w:rsidRPr="00E21489">
        <w:rPr>
          <w:rFonts w:ascii="Arial" w:hAnsi="Arial" w:cs="Arial"/>
          <w:sz w:val="22"/>
          <w:szCs w:val="22"/>
        </w:rPr>
        <w:t xml:space="preserve">U slučaju primjene odredbi </w:t>
      </w:r>
      <w:bookmarkStart w:id="6" w:name="_Hlk499292058"/>
      <w:r w:rsidR="006A0A20" w:rsidRPr="00E21489">
        <w:rPr>
          <w:rFonts w:ascii="Arial" w:hAnsi="Arial" w:cs="Arial"/>
          <w:sz w:val="22"/>
          <w:szCs w:val="22"/>
        </w:rPr>
        <w:t xml:space="preserve">Zakona o postupanju s nezakonito izgrađenim zgradama  </w:t>
      </w:r>
      <w:bookmarkEnd w:id="6"/>
      <w:r w:rsidR="006A0A20" w:rsidRPr="00E21489">
        <w:rPr>
          <w:rFonts w:ascii="Arial" w:hAnsi="Arial" w:cs="Arial"/>
          <w:sz w:val="22"/>
          <w:szCs w:val="22"/>
        </w:rPr>
        <w:t>obveznici plaćanja komunalnog doprinosa mogu ostvariti prava na umanjenje, odgodu i obročnu otplatu komunalnog doprinosa ukoliko to zatraže od nadležnog tijela koje donosi rješenje o utvrđivanju obveze plaćanja komunalnog doprinosa.</w:t>
      </w:r>
    </w:p>
    <w:p w14:paraId="54E4932F" w14:textId="77777777" w:rsidR="006A0A20" w:rsidRPr="00E21489" w:rsidRDefault="00016004" w:rsidP="000072D0">
      <w:pPr>
        <w:ind w:firstLine="708"/>
        <w:jc w:val="both"/>
        <w:rPr>
          <w:rFonts w:ascii="Arial" w:hAnsi="Arial" w:cs="Arial"/>
          <w:sz w:val="22"/>
          <w:szCs w:val="22"/>
        </w:rPr>
      </w:pPr>
      <w:r w:rsidRPr="00E21489">
        <w:rPr>
          <w:rFonts w:ascii="Arial" w:hAnsi="Arial" w:cs="Arial"/>
          <w:sz w:val="22"/>
          <w:szCs w:val="22"/>
        </w:rPr>
        <w:t>(2)</w:t>
      </w:r>
      <w:r w:rsidR="006D225C">
        <w:rPr>
          <w:rFonts w:ascii="Arial" w:hAnsi="Arial" w:cs="Arial"/>
          <w:sz w:val="22"/>
          <w:szCs w:val="22"/>
        </w:rPr>
        <w:t xml:space="preserve"> </w:t>
      </w:r>
      <w:r w:rsidR="006A0A20" w:rsidRPr="00E21489">
        <w:rPr>
          <w:rFonts w:ascii="Arial" w:hAnsi="Arial" w:cs="Arial"/>
          <w:sz w:val="22"/>
          <w:szCs w:val="22"/>
        </w:rPr>
        <w:t>Obveznik plaćanja komunalnog doprinosa može ostvariti pravo samo na jedno od prava naznačenih u stavku 1. ovog članka.</w:t>
      </w:r>
    </w:p>
    <w:p w14:paraId="5FEF429F" w14:textId="4C10FD17" w:rsidR="006A0A20" w:rsidRPr="00E21489" w:rsidRDefault="00016004" w:rsidP="000072D0">
      <w:pPr>
        <w:ind w:firstLine="708"/>
        <w:jc w:val="both"/>
        <w:rPr>
          <w:rFonts w:ascii="Arial" w:hAnsi="Arial" w:cs="Arial"/>
          <w:sz w:val="22"/>
          <w:szCs w:val="22"/>
        </w:rPr>
      </w:pPr>
      <w:r w:rsidRPr="00E21489">
        <w:rPr>
          <w:rFonts w:ascii="Arial" w:hAnsi="Arial" w:cs="Arial"/>
          <w:sz w:val="22"/>
          <w:szCs w:val="22"/>
        </w:rPr>
        <w:t>(3)</w:t>
      </w:r>
      <w:r w:rsidR="006D225C">
        <w:rPr>
          <w:rFonts w:ascii="Arial" w:hAnsi="Arial" w:cs="Arial"/>
          <w:sz w:val="22"/>
          <w:szCs w:val="22"/>
        </w:rPr>
        <w:t xml:space="preserve"> </w:t>
      </w:r>
      <w:r w:rsidR="006A0A20" w:rsidRPr="00E21489">
        <w:rPr>
          <w:rFonts w:ascii="Arial" w:hAnsi="Arial" w:cs="Arial"/>
          <w:sz w:val="22"/>
          <w:szCs w:val="22"/>
        </w:rPr>
        <w:t>Podnositelj zahtjeva st</w:t>
      </w:r>
      <w:r w:rsidR="009056DF">
        <w:rPr>
          <w:rFonts w:ascii="Arial" w:hAnsi="Arial" w:cs="Arial"/>
          <w:sz w:val="22"/>
          <w:szCs w:val="22"/>
        </w:rPr>
        <w:t>ječ</w:t>
      </w:r>
      <w:r w:rsidR="006A0A20" w:rsidRPr="00E21489">
        <w:rPr>
          <w:rFonts w:ascii="Arial" w:hAnsi="Arial" w:cs="Arial"/>
          <w:sz w:val="22"/>
          <w:szCs w:val="22"/>
        </w:rPr>
        <w:t>e pravo na umanjenje komunalnog doprinosa u visini od 10% od obračunatog iznosa u slučaju jednokratnog plaćanja u roku koji je utvrđen rješenjem.</w:t>
      </w:r>
    </w:p>
    <w:p w14:paraId="78DBB1B7" w14:textId="77777777" w:rsidR="006A0A20" w:rsidRPr="00E21489" w:rsidRDefault="006A0A20" w:rsidP="000072D0">
      <w:pPr>
        <w:jc w:val="both"/>
        <w:rPr>
          <w:rFonts w:ascii="Arial" w:hAnsi="Arial" w:cs="Arial"/>
          <w:sz w:val="22"/>
          <w:szCs w:val="22"/>
        </w:rPr>
      </w:pPr>
      <w:r w:rsidRPr="00E21489">
        <w:rPr>
          <w:rFonts w:ascii="Arial" w:hAnsi="Arial" w:cs="Arial"/>
          <w:sz w:val="22"/>
          <w:szCs w:val="22"/>
        </w:rPr>
        <w:tab/>
      </w:r>
      <w:r w:rsidR="00016004" w:rsidRPr="00E21489">
        <w:rPr>
          <w:rFonts w:ascii="Arial" w:hAnsi="Arial" w:cs="Arial"/>
          <w:sz w:val="22"/>
          <w:szCs w:val="22"/>
        </w:rPr>
        <w:t>(4)</w:t>
      </w:r>
      <w:r w:rsidR="006D225C">
        <w:rPr>
          <w:rFonts w:ascii="Arial" w:hAnsi="Arial" w:cs="Arial"/>
          <w:sz w:val="22"/>
          <w:szCs w:val="22"/>
        </w:rPr>
        <w:t xml:space="preserve"> </w:t>
      </w:r>
      <w:r w:rsidRPr="00E21489">
        <w:rPr>
          <w:rFonts w:ascii="Arial" w:hAnsi="Arial" w:cs="Arial"/>
          <w:sz w:val="22"/>
          <w:szCs w:val="22"/>
        </w:rPr>
        <w:t xml:space="preserve">Obveznik plaćanja komunalnog doprinosa može ostvariti pravo na odgodu plaćanja komunalnog doprinosa sukladno odredbama Zakona o postupanju s nezakonito izgrađenim </w:t>
      </w:r>
      <w:r w:rsidRPr="00E21489">
        <w:rPr>
          <w:rFonts w:ascii="Arial" w:hAnsi="Arial" w:cs="Arial"/>
          <w:sz w:val="22"/>
          <w:szCs w:val="22"/>
        </w:rPr>
        <w:lastRenderedPageBreak/>
        <w:t>zgradama  ukoliko u  propisanom roku istakne pisani zahtjev.</w:t>
      </w:r>
    </w:p>
    <w:p w14:paraId="1F3D9F29" w14:textId="77777777" w:rsidR="006A0A20" w:rsidRPr="00E21489" w:rsidRDefault="00016004" w:rsidP="000072D0">
      <w:pPr>
        <w:ind w:firstLine="708"/>
        <w:jc w:val="both"/>
        <w:rPr>
          <w:rFonts w:ascii="Arial" w:hAnsi="Arial" w:cs="Arial"/>
          <w:sz w:val="22"/>
          <w:szCs w:val="22"/>
        </w:rPr>
      </w:pPr>
      <w:r w:rsidRPr="00E21489">
        <w:rPr>
          <w:rFonts w:ascii="Arial" w:hAnsi="Arial" w:cs="Arial"/>
          <w:sz w:val="22"/>
          <w:szCs w:val="22"/>
        </w:rPr>
        <w:t>(5)</w:t>
      </w:r>
      <w:r w:rsidR="006D225C">
        <w:rPr>
          <w:rFonts w:ascii="Arial" w:hAnsi="Arial" w:cs="Arial"/>
          <w:sz w:val="22"/>
          <w:szCs w:val="22"/>
        </w:rPr>
        <w:t xml:space="preserve"> </w:t>
      </w:r>
      <w:r w:rsidR="006A0A20" w:rsidRPr="00E21489">
        <w:rPr>
          <w:rFonts w:ascii="Arial" w:hAnsi="Arial" w:cs="Arial"/>
          <w:sz w:val="22"/>
          <w:szCs w:val="22"/>
        </w:rPr>
        <w:t>Obveznik plaćanja komunalnog doprinosa uz zahtjev za ostvarenje prava na  obročnu otplatu kao dokaz dužan je dostaviti:</w:t>
      </w:r>
    </w:p>
    <w:p w14:paraId="1A0FAE1B" w14:textId="1C1B85EA" w:rsidR="006A0A20" w:rsidRPr="00E21489" w:rsidRDefault="006A0A20" w:rsidP="000072D0">
      <w:pPr>
        <w:jc w:val="both"/>
        <w:rPr>
          <w:rFonts w:ascii="Arial" w:hAnsi="Arial" w:cs="Arial"/>
          <w:sz w:val="22"/>
          <w:szCs w:val="22"/>
        </w:rPr>
      </w:pPr>
      <w:r w:rsidRPr="00E21489">
        <w:rPr>
          <w:rFonts w:ascii="Arial" w:hAnsi="Arial" w:cs="Arial"/>
          <w:sz w:val="22"/>
          <w:szCs w:val="22"/>
        </w:rPr>
        <w:t xml:space="preserve">- potvrdu nadležnog državnog tijela o prebivalištu na području Grada Crikvenice u neprekidnom trajanju </w:t>
      </w:r>
      <w:r w:rsidR="00831EEE">
        <w:rPr>
          <w:rFonts w:ascii="Arial" w:hAnsi="Arial" w:cs="Arial"/>
          <w:sz w:val="22"/>
          <w:szCs w:val="22"/>
        </w:rPr>
        <w:t xml:space="preserve">od </w:t>
      </w:r>
      <w:r w:rsidRPr="00E21489">
        <w:rPr>
          <w:rFonts w:ascii="Arial" w:hAnsi="Arial" w:cs="Arial"/>
          <w:sz w:val="22"/>
          <w:szCs w:val="22"/>
        </w:rPr>
        <w:t xml:space="preserve">najmanje </w:t>
      </w:r>
      <w:r w:rsidR="00016004" w:rsidRPr="00E21489">
        <w:rPr>
          <w:rFonts w:ascii="Arial" w:hAnsi="Arial" w:cs="Arial"/>
          <w:sz w:val="22"/>
          <w:szCs w:val="22"/>
        </w:rPr>
        <w:t>3</w:t>
      </w:r>
      <w:r w:rsidRPr="00E21489">
        <w:rPr>
          <w:rFonts w:ascii="Arial" w:hAnsi="Arial" w:cs="Arial"/>
          <w:sz w:val="22"/>
          <w:szCs w:val="22"/>
        </w:rPr>
        <w:t xml:space="preserve"> godina;</w:t>
      </w:r>
    </w:p>
    <w:p w14:paraId="6696FCDA" w14:textId="77777777" w:rsidR="006A0A20" w:rsidRPr="00E21489" w:rsidRDefault="006A0A20" w:rsidP="000072D0">
      <w:pPr>
        <w:jc w:val="both"/>
        <w:rPr>
          <w:rFonts w:ascii="Arial" w:hAnsi="Arial" w:cs="Arial"/>
          <w:sz w:val="22"/>
          <w:szCs w:val="22"/>
        </w:rPr>
      </w:pPr>
      <w:r w:rsidRPr="00E21489">
        <w:rPr>
          <w:rFonts w:ascii="Arial" w:hAnsi="Arial" w:cs="Arial"/>
          <w:sz w:val="22"/>
          <w:szCs w:val="22"/>
        </w:rPr>
        <w:t>- odgovarajuće osiguranje radi naplate cjelokupne tražbine Grada Crikvenice u vidu založnog prava na nekretnini odgovarajuće vrijednosti ili izjavu o administrativnoj zabrani na redovnim primanjima.</w:t>
      </w:r>
    </w:p>
    <w:p w14:paraId="496F1621" w14:textId="77777777" w:rsidR="006A0A20" w:rsidRPr="00E21489" w:rsidRDefault="00016004" w:rsidP="000072D0">
      <w:pPr>
        <w:ind w:firstLine="708"/>
        <w:jc w:val="both"/>
        <w:rPr>
          <w:rFonts w:ascii="Arial" w:hAnsi="Arial" w:cs="Arial"/>
          <w:sz w:val="22"/>
          <w:szCs w:val="22"/>
        </w:rPr>
      </w:pPr>
      <w:r w:rsidRPr="00E21489">
        <w:rPr>
          <w:rFonts w:ascii="Arial" w:hAnsi="Arial" w:cs="Arial"/>
          <w:sz w:val="22"/>
          <w:szCs w:val="22"/>
        </w:rPr>
        <w:t>(6)</w:t>
      </w:r>
      <w:r w:rsidR="006D225C">
        <w:rPr>
          <w:rFonts w:ascii="Arial" w:hAnsi="Arial" w:cs="Arial"/>
          <w:sz w:val="22"/>
          <w:szCs w:val="22"/>
        </w:rPr>
        <w:t xml:space="preserve"> </w:t>
      </w:r>
      <w:r w:rsidR="006A0A20" w:rsidRPr="00E21489">
        <w:rPr>
          <w:rFonts w:ascii="Arial" w:hAnsi="Arial" w:cs="Arial"/>
          <w:sz w:val="22"/>
          <w:szCs w:val="22"/>
        </w:rPr>
        <w:t>Obročno plaćanje može trajati najviše 3 godine od dana izvršnosti rješenja o utvrđivanju obveze.</w:t>
      </w:r>
    </w:p>
    <w:p w14:paraId="45B0CF26" w14:textId="77777777" w:rsidR="006A0A20" w:rsidRPr="00E21489" w:rsidRDefault="00016004" w:rsidP="000072D0">
      <w:pPr>
        <w:ind w:firstLine="708"/>
        <w:jc w:val="both"/>
        <w:rPr>
          <w:rFonts w:ascii="Arial" w:hAnsi="Arial" w:cs="Arial"/>
          <w:sz w:val="22"/>
          <w:szCs w:val="22"/>
        </w:rPr>
      </w:pPr>
      <w:r w:rsidRPr="00E21489">
        <w:rPr>
          <w:rFonts w:ascii="Arial" w:hAnsi="Arial" w:cs="Arial"/>
          <w:sz w:val="22"/>
          <w:szCs w:val="22"/>
        </w:rPr>
        <w:t>(7)</w:t>
      </w:r>
      <w:r w:rsidR="006D225C">
        <w:rPr>
          <w:rFonts w:ascii="Arial" w:hAnsi="Arial" w:cs="Arial"/>
          <w:sz w:val="22"/>
          <w:szCs w:val="22"/>
        </w:rPr>
        <w:t xml:space="preserve"> </w:t>
      </w:r>
      <w:r w:rsidR="006A0A20" w:rsidRPr="00E21489">
        <w:rPr>
          <w:rFonts w:ascii="Arial" w:hAnsi="Arial" w:cs="Arial"/>
          <w:sz w:val="22"/>
          <w:szCs w:val="22"/>
        </w:rPr>
        <w:t>Na iznos za koji se odobrava odgoda ili obročna otplata obračunava se kamata u visini važeće eskontne stope HNB na dan obračuna.</w:t>
      </w:r>
    </w:p>
    <w:p w14:paraId="2B07B282" w14:textId="77777777" w:rsidR="006A0A20" w:rsidRPr="00E21489" w:rsidRDefault="006A0A20" w:rsidP="000072D0">
      <w:pPr>
        <w:ind w:firstLine="708"/>
        <w:jc w:val="both"/>
        <w:rPr>
          <w:rFonts w:ascii="Arial" w:hAnsi="Arial" w:cs="Arial"/>
          <w:sz w:val="22"/>
          <w:szCs w:val="22"/>
        </w:rPr>
      </w:pPr>
    </w:p>
    <w:p w14:paraId="6157E690" w14:textId="41AAB573" w:rsidR="006A0A20" w:rsidRPr="0043697E" w:rsidRDefault="00016004" w:rsidP="000072D0">
      <w:pPr>
        <w:jc w:val="center"/>
        <w:rPr>
          <w:rFonts w:ascii="Arial" w:hAnsi="Arial" w:cs="Arial"/>
          <w:sz w:val="22"/>
          <w:szCs w:val="22"/>
        </w:rPr>
      </w:pPr>
      <w:r w:rsidRPr="0043697E">
        <w:rPr>
          <w:rFonts w:ascii="Arial" w:hAnsi="Arial" w:cs="Arial"/>
          <w:sz w:val="22"/>
          <w:szCs w:val="22"/>
        </w:rPr>
        <w:t>Č</w:t>
      </w:r>
      <w:r w:rsidR="006A0A20" w:rsidRPr="0043697E">
        <w:rPr>
          <w:rFonts w:ascii="Arial" w:hAnsi="Arial" w:cs="Arial"/>
          <w:sz w:val="22"/>
          <w:szCs w:val="22"/>
        </w:rPr>
        <w:t xml:space="preserve">lanak </w:t>
      </w:r>
      <w:r w:rsidRPr="0043697E">
        <w:rPr>
          <w:rFonts w:ascii="Arial" w:hAnsi="Arial" w:cs="Arial"/>
          <w:sz w:val="22"/>
          <w:szCs w:val="22"/>
        </w:rPr>
        <w:t>2</w:t>
      </w:r>
      <w:r w:rsidR="000B4FAD" w:rsidRPr="0043697E">
        <w:rPr>
          <w:rFonts w:ascii="Arial" w:hAnsi="Arial" w:cs="Arial"/>
          <w:sz w:val="22"/>
          <w:szCs w:val="22"/>
        </w:rPr>
        <w:t>0</w:t>
      </w:r>
      <w:r w:rsidR="006A0A20" w:rsidRPr="0043697E">
        <w:rPr>
          <w:rFonts w:ascii="Arial" w:hAnsi="Arial" w:cs="Arial"/>
          <w:sz w:val="22"/>
          <w:szCs w:val="22"/>
        </w:rPr>
        <w:t>.</w:t>
      </w:r>
    </w:p>
    <w:p w14:paraId="04350B24" w14:textId="77777777" w:rsidR="00024043" w:rsidRPr="00E21489" w:rsidRDefault="00024043" w:rsidP="000072D0">
      <w:pPr>
        <w:jc w:val="both"/>
        <w:rPr>
          <w:rFonts w:ascii="Arial" w:hAnsi="Arial" w:cs="Arial"/>
          <w:sz w:val="22"/>
          <w:szCs w:val="22"/>
        </w:rPr>
      </w:pPr>
      <w:r w:rsidRPr="00E21489">
        <w:rPr>
          <w:rFonts w:ascii="Arial" w:hAnsi="Arial" w:cs="Arial"/>
          <w:sz w:val="22"/>
          <w:szCs w:val="22"/>
        </w:rPr>
        <w:tab/>
        <w:t>(1) Rješenje o komunalnom doprinosu i rješenje o njegovoj ovrsi, rješenje o njegovoj izmjeni, dopuni, ukidanju ili poništenju, rješenje o odbijanju ili odbacivanju zahtjeva za donošenje tog rješenja te rješenje o obustavi postupka donosi upravno tijelo nadležno za poslove komunalnog gospodarstva kojem su navedeni poslovi komunalnog gospodarstva stavljeni u nadležnost Odlukom o ustrojstvu upravnih tijela Grada Crikvenice.</w:t>
      </w:r>
    </w:p>
    <w:p w14:paraId="01F91BFB" w14:textId="77777777" w:rsidR="006A0A20" w:rsidRPr="00E21489" w:rsidRDefault="006A0A20" w:rsidP="000072D0">
      <w:pPr>
        <w:jc w:val="both"/>
        <w:rPr>
          <w:rFonts w:ascii="Arial" w:hAnsi="Arial" w:cs="Arial"/>
          <w:sz w:val="22"/>
          <w:szCs w:val="22"/>
        </w:rPr>
      </w:pPr>
      <w:r w:rsidRPr="00E21489">
        <w:rPr>
          <w:rFonts w:ascii="Arial" w:hAnsi="Arial" w:cs="Arial"/>
          <w:sz w:val="22"/>
          <w:szCs w:val="22"/>
        </w:rPr>
        <w:tab/>
      </w:r>
      <w:r w:rsidR="00467A59" w:rsidRPr="00E21489">
        <w:rPr>
          <w:rFonts w:ascii="Arial" w:hAnsi="Arial" w:cs="Arial"/>
          <w:sz w:val="22"/>
          <w:szCs w:val="22"/>
        </w:rPr>
        <w:t>(</w:t>
      </w:r>
      <w:r w:rsidR="00024043" w:rsidRPr="00E21489">
        <w:rPr>
          <w:rFonts w:ascii="Arial" w:hAnsi="Arial" w:cs="Arial"/>
          <w:sz w:val="22"/>
          <w:szCs w:val="22"/>
        </w:rPr>
        <w:t>2</w:t>
      </w:r>
      <w:r w:rsidR="00467A59" w:rsidRPr="00E21489">
        <w:rPr>
          <w:rFonts w:ascii="Arial" w:hAnsi="Arial" w:cs="Arial"/>
          <w:sz w:val="22"/>
          <w:szCs w:val="22"/>
        </w:rPr>
        <w:t>)</w:t>
      </w:r>
      <w:r w:rsidR="006D225C">
        <w:rPr>
          <w:rFonts w:ascii="Arial" w:hAnsi="Arial" w:cs="Arial"/>
          <w:sz w:val="22"/>
          <w:szCs w:val="22"/>
        </w:rPr>
        <w:t xml:space="preserve"> </w:t>
      </w:r>
      <w:r w:rsidR="00467A59" w:rsidRPr="00E21489">
        <w:rPr>
          <w:rFonts w:ascii="Arial" w:hAnsi="Arial" w:cs="Arial"/>
          <w:sz w:val="22"/>
          <w:szCs w:val="22"/>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županije nadležno za poslove komunalnog gospodarstva.</w:t>
      </w:r>
    </w:p>
    <w:p w14:paraId="4CB30CA1" w14:textId="77777777" w:rsidR="006A0A20" w:rsidRPr="00E21489" w:rsidRDefault="006A0A20" w:rsidP="000072D0">
      <w:pPr>
        <w:jc w:val="both"/>
        <w:rPr>
          <w:rFonts w:ascii="Arial" w:hAnsi="Arial" w:cs="Arial"/>
          <w:sz w:val="22"/>
          <w:szCs w:val="22"/>
        </w:rPr>
      </w:pPr>
    </w:p>
    <w:p w14:paraId="0BF848EC" w14:textId="0DD37D55" w:rsidR="006A0A20" w:rsidRPr="000072D0" w:rsidRDefault="006A0A20" w:rsidP="000072D0">
      <w:pPr>
        <w:jc w:val="center"/>
        <w:rPr>
          <w:rFonts w:ascii="Arial" w:hAnsi="Arial" w:cs="Arial"/>
          <w:i/>
          <w:sz w:val="22"/>
          <w:szCs w:val="22"/>
        </w:rPr>
      </w:pPr>
      <w:r w:rsidRPr="0043697E">
        <w:rPr>
          <w:rFonts w:ascii="Arial" w:hAnsi="Arial" w:cs="Arial"/>
          <w:sz w:val="22"/>
          <w:szCs w:val="22"/>
        </w:rPr>
        <w:t xml:space="preserve">Članak </w:t>
      </w:r>
      <w:r w:rsidR="00016004" w:rsidRPr="0043697E">
        <w:rPr>
          <w:rFonts w:ascii="Arial" w:hAnsi="Arial" w:cs="Arial"/>
          <w:sz w:val="22"/>
          <w:szCs w:val="22"/>
        </w:rPr>
        <w:t>2</w:t>
      </w:r>
      <w:r w:rsidR="000B4FAD" w:rsidRPr="0043697E">
        <w:rPr>
          <w:rFonts w:ascii="Arial" w:hAnsi="Arial" w:cs="Arial"/>
          <w:sz w:val="22"/>
          <w:szCs w:val="22"/>
        </w:rPr>
        <w:t>1</w:t>
      </w:r>
      <w:r w:rsidRPr="000072D0">
        <w:rPr>
          <w:rFonts w:ascii="Arial" w:hAnsi="Arial" w:cs="Arial"/>
          <w:i/>
          <w:sz w:val="22"/>
          <w:szCs w:val="22"/>
        </w:rPr>
        <w:t>.</w:t>
      </w:r>
    </w:p>
    <w:p w14:paraId="4F123457" w14:textId="77777777" w:rsidR="006A0A20" w:rsidRPr="00E21489" w:rsidRDefault="00246F66" w:rsidP="000072D0">
      <w:pPr>
        <w:ind w:firstLine="708"/>
        <w:jc w:val="both"/>
        <w:rPr>
          <w:rFonts w:ascii="Arial" w:hAnsi="Arial" w:cs="Arial"/>
          <w:sz w:val="22"/>
          <w:szCs w:val="22"/>
        </w:rPr>
      </w:pPr>
      <w:r w:rsidRPr="00E21489">
        <w:rPr>
          <w:rFonts w:ascii="Arial" w:hAnsi="Arial" w:cs="Arial"/>
          <w:sz w:val="22"/>
          <w:szCs w:val="22"/>
        </w:rPr>
        <w:t>(1)</w:t>
      </w:r>
      <w:r w:rsidR="006D225C">
        <w:rPr>
          <w:rFonts w:ascii="Arial" w:hAnsi="Arial" w:cs="Arial"/>
          <w:sz w:val="22"/>
          <w:szCs w:val="22"/>
        </w:rPr>
        <w:t xml:space="preserve"> </w:t>
      </w:r>
      <w:r w:rsidR="006A0A20" w:rsidRPr="00E21489">
        <w:rPr>
          <w:rFonts w:ascii="Arial" w:hAnsi="Arial" w:cs="Arial"/>
          <w:sz w:val="22"/>
          <w:szCs w:val="22"/>
        </w:rPr>
        <w:t>Investitori koji su prema dosadašnjim Odlukama  o komunalnom  doprinosu  ostvarili pravo na umanjenje komunalnog doprinosa za izgradnju ili rekonstrukciju građevine bilo poslovne ili stambene namjene, isto pravo ne mogu ostvarivati prema odredbama ove Odluke.</w:t>
      </w:r>
    </w:p>
    <w:p w14:paraId="086EC6B3" w14:textId="77777777" w:rsidR="006A0A20" w:rsidRPr="00E21489" w:rsidRDefault="00246F66" w:rsidP="000072D0">
      <w:pPr>
        <w:ind w:firstLine="708"/>
        <w:jc w:val="both"/>
        <w:rPr>
          <w:rFonts w:ascii="Arial" w:hAnsi="Arial" w:cs="Arial"/>
          <w:sz w:val="22"/>
          <w:szCs w:val="22"/>
        </w:rPr>
      </w:pPr>
      <w:r w:rsidRPr="00E21489">
        <w:rPr>
          <w:rFonts w:ascii="Arial" w:hAnsi="Arial" w:cs="Arial"/>
          <w:sz w:val="22"/>
          <w:szCs w:val="22"/>
        </w:rPr>
        <w:t>(2)</w:t>
      </w:r>
      <w:r w:rsidR="006D225C">
        <w:rPr>
          <w:rFonts w:ascii="Arial" w:hAnsi="Arial" w:cs="Arial"/>
          <w:sz w:val="22"/>
          <w:szCs w:val="22"/>
        </w:rPr>
        <w:t xml:space="preserve"> </w:t>
      </w:r>
      <w:r w:rsidR="006A0A20" w:rsidRPr="00E21489">
        <w:rPr>
          <w:rFonts w:ascii="Arial" w:hAnsi="Arial" w:cs="Arial"/>
          <w:sz w:val="22"/>
          <w:szCs w:val="22"/>
        </w:rPr>
        <w:t>Evidenciju o investitorima koji su ostvarili prava prema odredbama dosadašnje odluke, vodi nadležno upravno tijelo.</w:t>
      </w:r>
    </w:p>
    <w:p w14:paraId="1CC97362" w14:textId="77777777" w:rsidR="006A0A20" w:rsidRPr="00E21489" w:rsidRDefault="006A0A20" w:rsidP="000072D0">
      <w:pPr>
        <w:ind w:firstLine="708"/>
        <w:jc w:val="both"/>
        <w:rPr>
          <w:rFonts w:ascii="Arial" w:hAnsi="Arial" w:cs="Arial"/>
          <w:sz w:val="22"/>
          <w:szCs w:val="22"/>
        </w:rPr>
      </w:pPr>
    </w:p>
    <w:p w14:paraId="775C2C79" w14:textId="7C793C47" w:rsidR="006A0A20" w:rsidRPr="0043697E" w:rsidRDefault="006A0A20" w:rsidP="00291A48">
      <w:pPr>
        <w:jc w:val="center"/>
        <w:rPr>
          <w:rFonts w:ascii="Arial" w:hAnsi="Arial" w:cs="Arial"/>
          <w:sz w:val="22"/>
          <w:szCs w:val="22"/>
        </w:rPr>
      </w:pPr>
      <w:r w:rsidRPr="0043697E">
        <w:rPr>
          <w:rFonts w:ascii="Arial" w:hAnsi="Arial" w:cs="Arial"/>
          <w:sz w:val="22"/>
          <w:szCs w:val="22"/>
        </w:rPr>
        <w:t xml:space="preserve">Članak </w:t>
      </w:r>
      <w:r w:rsidR="00016004" w:rsidRPr="0043697E">
        <w:rPr>
          <w:rFonts w:ascii="Arial" w:hAnsi="Arial" w:cs="Arial"/>
          <w:sz w:val="22"/>
          <w:szCs w:val="22"/>
        </w:rPr>
        <w:t>2</w:t>
      </w:r>
      <w:r w:rsidR="000B4FAD" w:rsidRPr="0043697E">
        <w:rPr>
          <w:rFonts w:ascii="Arial" w:hAnsi="Arial" w:cs="Arial"/>
          <w:sz w:val="22"/>
          <w:szCs w:val="22"/>
        </w:rPr>
        <w:t>2</w:t>
      </w:r>
      <w:r w:rsidRPr="0043697E">
        <w:rPr>
          <w:rFonts w:ascii="Arial" w:hAnsi="Arial" w:cs="Arial"/>
          <w:sz w:val="22"/>
          <w:szCs w:val="22"/>
        </w:rPr>
        <w:t>.</w:t>
      </w:r>
    </w:p>
    <w:p w14:paraId="26230ECD" w14:textId="77777777" w:rsidR="00246F66" w:rsidRPr="00E21489" w:rsidRDefault="00246F66" w:rsidP="000072D0">
      <w:pPr>
        <w:ind w:firstLine="708"/>
        <w:jc w:val="both"/>
        <w:rPr>
          <w:rFonts w:ascii="Arial" w:hAnsi="Arial" w:cs="Arial"/>
          <w:sz w:val="22"/>
          <w:szCs w:val="22"/>
        </w:rPr>
      </w:pPr>
      <w:r w:rsidRPr="00E21489">
        <w:rPr>
          <w:rFonts w:ascii="Arial" w:hAnsi="Arial" w:cs="Arial"/>
          <w:sz w:val="22"/>
          <w:szCs w:val="22"/>
        </w:rPr>
        <w:t>(1)</w:t>
      </w:r>
      <w:r w:rsidR="006D225C">
        <w:rPr>
          <w:rFonts w:ascii="Arial" w:hAnsi="Arial" w:cs="Arial"/>
          <w:sz w:val="22"/>
          <w:szCs w:val="22"/>
        </w:rPr>
        <w:t xml:space="preserve"> </w:t>
      </w:r>
      <w:r w:rsidRPr="00E21489">
        <w:rPr>
          <w:rFonts w:ascii="Arial" w:hAnsi="Arial" w:cs="Arial"/>
          <w:sz w:val="22"/>
          <w:szCs w:val="22"/>
        </w:rPr>
        <w:t>Ova Odluka objavit će se u Službenim novinama Grada Crikvenice , a st</w:t>
      </w:r>
      <w:r w:rsidR="006A0A20" w:rsidRPr="00E21489">
        <w:rPr>
          <w:rFonts w:ascii="Arial" w:hAnsi="Arial" w:cs="Arial"/>
          <w:sz w:val="22"/>
          <w:szCs w:val="22"/>
        </w:rPr>
        <w:t xml:space="preserve">upa na snagu </w:t>
      </w:r>
      <w:r w:rsidRPr="00E21489">
        <w:rPr>
          <w:rFonts w:ascii="Arial" w:hAnsi="Arial" w:cs="Arial"/>
          <w:sz w:val="22"/>
          <w:szCs w:val="22"/>
        </w:rPr>
        <w:t>i primjenjuje se od 01. siječnja 2019. godine.</w:t>
      </w:r>
    </w:p>
    <w:p w14:paraId="29FB973B" w14:textId="77777777" w:rsidR="006A0A20" w:rsidRPr="00E21489" w:rsidRDefault="00246F66" w:rsidP="000072D0">
      <w:pPr>
        <w:ind w:firstLine="708"/>
        <w:jc w:val="both"/>
        <w:rPr>
          <w:rFonts w:ascii="Arial" w:hAnsi="Arial" w:cs="Arial"/>
          <w:sz w:val="22"/>
          <w:szCs w:val="22"/>
        </w:rPr>
      </w:pPr>
      <w:r w:rsidRPr="00E21489">
        <w:rPr>
          <w:rFonts w:ascii="Arial" w:hAnsi="Arial" w:cs="Arial"/>
          <w:sz w:val="22"/>
          <w:szCs w:val="22"/>
        </w:rPr>
        <w:t>(2)</w:t>
      </w:r>
      <w:r w:rsidR="006D225C">
        <w:rPr>
          <w:rFonts w:ascii="Arial" w:hAnsi="Arial" w:cs="Arial"/>
          <w:sz w:val="22"/>
          <w:szCs w:val="22"/>
        </w:rPr>
        <w:t xml:space="preserve"> </w:t>
      </w:r>
      <w:r w:rsidRPr="00E21489">
        <w:rPr>
          <w:rFonts w:ascii="Arial" w:hAnsi="Arial" w:cs="Arial"/>
          <w:sz w:val="22"/>
          <w:szCs w:val="22"/>
        </w:rPr>
        <w:t xml:space="preserve">Stupanjem na snagu ove Odluke </w:t>
      </w:r>
      <w:r w:rsidR="006A0A20" w:rsidRPr="00E21489">
        <w:rPr>
          <w:rFonts w:ascii="Arial" w:hAnsi="Arial" w:cs="Arial"/>
          <w:sz w:val="22"/>
          <w:szCs w:val="22"/>
        </w:rPr>
        <w:t xml:space="preserve"> prestaje važiti Odluka o komunalnom doprinosu (»Službene novine </w:t>
      </w:r>
      <w:r w:rsidRPr="00E21489">
        <w:rPr>
          <w:rFonts w:ascii="Arial" w:hAnsi="Arial" w:cs="Arial"/>
          <w:sz w:val="22"/>
          <w:szCs w:val="22"/>
        </w:rPr>
        <w:t xml:space="preserve">Grada Crikvenice „ </w:t>
      </w:r>
      <w:r w:rsidR="006A0A20" w:rsidRPr="00E21489">
        <w:rPr>
          <w:rFonts w:ascii="Arial" w:hAnsi="Arial" w:cs="Arial"/>
          <w:sz w:val="22"/>
          <w:szCs w:val="22"/>
        </w:rPr>
        <w:t xml:space="preserve"> broj </w:t>
      </w:r>
      <w:r w:rsidRPr="00E21489">
        <w:rPr>
          <w:rFonts w:ascii="Arial" w:hAnsi="Arial" w:cs="Arial"/>
          <w:sz w:val="22"/>
          <w:szCs w:val="22"/>
        </w:rPr>
        <w:t>39/17</w:t>
      </w:r>
      <w:r w:rsidR="006A0A20" w:rsidRPr="00E21489">
        <w:rPr>
          <w:rFonts w:ascii="Arial" w:hAnsi="Arial" w:cs="Arial"/>
          <w:sz w:val="22"/>
          <w:szCs w:val="22"/>
        </w:rPr>
        <w:t xml:space="preserve">). </w:t>
      </w:r>
    </w:p>
    <w:p w14:paraId="33E57439" w14:textId="77777777" w:rsidR="006A0A20" w:rsidRPr="00E21489" w:rsidRDefault="006A0A20" w:rsidP="000072D0">
      <w:pPr>
        <w:ind w:firstLine="708"/>
        <w:jc w:val="both"/>
        <w:rPr>
          <w:rFonts w:ascii="Arial" w:hAnsi="Arial" w:cs="Arial"/>
          <w:sz w:val="22"/>
          <w:szCs w:val="22"/>
        </w:rPr>
      </w:pPr>
    </w:p>
    <w:p w14:paraId="04A8749E" w14:textId="77777777" w:rsidR="006A0A20" w:rsidRPr="00E21489" w:rsidRDefault="006A0A20" w:rsidP="000072D0">
      <w:pPr>
        <w:ind w:firstLine="708"/>
        <w:jc w:val="both"/>
        <w:rPr>
          <w:rFonts w:ascii="Arial" w:hAnsi="Arial" w:cs="Arial"/>
          <w:sz w:val="22"/>
          <w:szCs w:val="22"/>
        </w:rPr>
      </w:pPr>
    </w:p>
    <w:p w14:paraId="4D8E96EE" w14:textId="77777777" w:rsidR="006A0A20" w:rsidRPr="00E21489" w:rsidRDefault="006A0A20" w:rsidP="000072D0">
      <w:pPr>
        <w:jc w:val="both"/>
        <w:rPr>
          <w:rFonts w:ascii="Arial" w:hAnsi="Arial" w:cs="Arial"/>
          <w:sz w:val="22"/>
          <w:szCs w:val="22"/>
        </w:rPr>
      </w:pPr>
      <w:r w:rsidRPr="00E21489">
        <w:rPr>
          <w:rFonts w:ascii="Arial" w:hAnsi="Arial" w:cs="Arial"/>
          <w:sz w:val="22"/>
          <w:szCs w:val="22"/>
        </w:rPr>
        <w:t>KLASA:</w:t>
      </w:r>
      <w:r w:rsidR="00A526AF" w:rsidRPr="00E21489">
        <w:rPr>
          <w:rFonts w:ascii="Arial" w:hAnsi="Arial" w:cs="Arial"/>
          <w:sz w:val="22"/>
          <w:szCs w:val="22"/>
        </w:rPr>
        <w:t xml:space="preserve"> 363-05/1</w:t>
      </w:r>
      <w:r w:rsidR="00246F66" w:rsidRPr="00E21489">
        <w:rPr>
          <w:rFonts w:ascii="Arial" w:hAnsi="Arial" w:cs="Arial"/>
          <w:sz w:val="22"/>
          <w:szCs w:val="22"/>
        </w:rPr>
        <w:t>8</w:t>
      </w:r>
      <w:r w:rsidR="00A526AF" w:rsidRPr="00E21489">
        <w:rPr>
          <w:rFonts w:ascii="Arial" w:hAnsi="Arial" w:cs="Arial"/>
          <w:sz w:val="22"/>
          <w:szCs w:val="22"/>
        </w:rPr>
        <w:t>-01/</w:t>
      </w:r>
    </w:p>
    <w:p w14:paraId="724117E0" w14:textId="257F0E93" w:rsidR="006A0A20" w:rsidRPr="00E21489" w:rsidRDefault="006A0A20" w:rsidP="000072D0">
      <w:pPr>
        <w:jc w:val="both"/>
        <w:rPr>
          <w:rFonts w:ascii="Arial" w:hAnsi="Arial" w:cs="Arial"/>
          <w:sz w:val="22"/>
          <w:szCs w:val="22"/>
        </w:rPr>
      </w:pPr>
      <w:r w:rsidRPr="00E21489">
        <w:rPr>
          <w:rFonts w:ascii="Arial" w:hAnsi="Arial" w:cs="Arial"/>
          <w:sz w:val="22"/>
          <w:szCs w:val="22"/>
        </w:rPr>
        <w:t>URBROJ:</w:t>
      </w:r>
      <w:r w:rsidR="00A526AF" w:rsidRPr="00E21489">
        <w:rPr>
          <w:rFonts w:ascii="Arial" w:hAnsi="Arial" w:cs="Arial"/>
          <w:sz w:val="22"/>
          <w:szCs w:val="22"/>
        </w:rPr>
        <w:t xml:space="preserve"> 2107/01-06/03-</w:t>
      </w:r>
      <w:bookmarkStart w:id="7" w:name="_GoBack"/>
      <w:bookmarkEnd w:id="7"/>
    </w:p>
    <w:p w14:paraId="463DF066" w14:textId="4C6E96D6" w:rsidR="006A0A20" w:rsidRDefault="006A0A20" w:rsidP="000072D0">
      <w:pPr>
        <w:jc w:val="both"/>
        <w:rPr>
          <w:rFonts w:ascii="Arial" w:hAnsi="Arial" w:cs="Arial"/>
          <w:sz w:val="22"/>
          <w:szCs w:val="22"/>
        </w:rPr>
      </w:pPr>
      <w:r w:rsidRPr="00E21489">
        <w:rPr>
          <w:rFonts w:ascii="Arial" w:hAnsi="Arial" w:cs="Arial"/>
          <w:sz w:val="22"/>
          <w:szCs w:val="22"/>
        </w:rPr>
        <w:t xml:space="preserve">Crikvenica, </w:t>
      </w:r>
    </w:p>
    <w:p w14:paraId="499D70C6" w14:textId="77777777" w:rsidR="0043697E" w:rsidRPr="00E21489" w:rsidRDefault="0043697E" w:rsidP="000072D0">
      <w:pPr>
        <w:jc w:val="both"/>
        <w:rPr>
          <w:rFonts w:ascii="Arial" w:hAnsi="Arial" w:cs="Arial"/>
          <w:sz w:val="22"/>
          <w:szCs w:val="22"/>
        </w:rPr>
      </w:pPr>
    </w:p>
    <w:p w14:paraId="513C54FE" w14:textId="77777777" w:rsidR="006A0A20" w:rsidRPr="00E21489" w:rsidRDefault="006A0A20" w:rsidP="000072D0">
      <w:pPr>
        <w:jc w:val="both"/>
        <w:rPr>
          <w:rFonts w:ascii="Arial" w:hAnsi="Arial" w:cs="Arial"/>
          <w:sz w:val="22"/>
          <w:szCs w:val="22"/>
        </w:rPr>
      </w:pPr>
    </w:p>
    <w:p w14:paraId="1295693F" w14:textId="77777777" w:rsidR="006A0A20" w:rsidRPr="00E21489" w:rsidRDefault="006A0A20" w:rsidP="001F3C5E">
      <w:pPr>
        <w:jc w:val="center"/>
        <w:rPr>
          <w:rFonts w:ascii="Arial" w:hAnsi="Arial" w:cs="Arial"/>
          <w:b/>
          <w:sz w:val="22"/>
          <w:szCs w:val="22"/>
        </w:rPr>
      </w:pPr>
      <w:r w:rsidRPr="00E21489">
        <w:rPr>
          <w:rFonts w:ascii="Arial" w:hAnsi="Arial" w:cs="Arial"/>
          <w:b/>
          <w:sz w:val="22"/>
          <w:szCs w:val="22"/>
        </w:rPr>
        <w:t>GRADSKO VIJEĆE GRADA CRIKVENICE</w:t>
      </w:r>
    </w:p>
    <w:p w14:paraId="08F3489E" w14:textId="77777777" w:rsidR="006A0A20" w:rsidRPr="00E21489" w:rsidRDefault="006A0A20" w:rsidP="001F3C5E">
      <w:pPr>
        <w:jc w:val="center"/>
        <w:rPr>
          <w:rFonts w:ascii="Arial" w:hAnsi="Arial" w:cs="Arial"/>
          <w:sz w:val="22"/>
          <w:szCs w:val="22"/>
        </w:rPr>
      </w:pPr>
      <w:r w:rsidRPr="00E21489">
        <w:rPr>
          <w:rFonts w:ascii="Arial" w:hAnsi="Arial" w:cs="Arial"/>
          <w:sz w:val="22"/>
          <w:szCs w:val="22"/>
        </w:rPr>
        <w:t>Predsjednik gradskog vijeća</w:t>
      </w:r>
    </w:p>
    <w:p w14:paraId="783587BF" w14:textId="77777777" w:rsidR="006A0A20" w:rsidRPr="00E21489" w:rsidRDefault="006A0A20" w:rsidP="000072D0">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jc w:val="both"/>
        <w:rPr>
          <w:rFonts w:ascii="Arial" w:eastAsia="Times New Roman" w:hAnsi="Arial" w:cs="Arial"/>
          <w:bCs/>
          <w:color w:val="010101"/>
          <w:sz w:val="22"/>
          <w:szCs w:val="22"/>
        </w:rPr>
      </w:pPr>
    </w:p>
    <w:p w14:paraId="38A5ACFD" w14:textId="77777777" w:rsidR="006A0A20" w:rsidRPr="00E21489" w:rsidRDefault="006A0A20" w:rsidP="000072D0">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jc w:val="both"/>
        <w:rPr>
          <w:rFonts w:ascii="Arial" w:hAnsi="Arial" w:cs="Arial"/>
          <w:sz w:val="22"/>
          <w:szCs w:val="22"/>
        </w:rPr>
      </w:pPr>
      <w:r w:rsidRPr="00E21489">
        <w:rPr>
          <w:rFonts w:ascii="Arial" w:eastAsia="Times New Roman" w:hAnsi="Arial" w:cs="Arial"/>
          <w:bCs/>
          <w:color w:val="010101"/>
          <w:sz w:val="22"/>
          <w:szCs w:val="22"/>
        </w:rPr>
        <w:tab/>
      </w:r>
    </w:p>
    <w:p w14:paraId="46EA3077" w14:textId="77777777" w:rsidR="006A0A20" w:rsidRPr="00E21489" w:rsidRDefault="006A0A20" w:rsidP="000072D0">
      <w:pPr>
        <w:tabs>
          <w:tab w:val="center" w:pos="993"/>
          <w:tab w:val="left" w:pos="1560"/>
          <w:tab w:val="left" w:pos="3042"/>
          <w:tab w:val="left" w:pos="3762"/>
          <w:tab w:val="left" w:pos="4482"/>
          <w:tab w:val="left" w:pos="5202"/>
          <w:tab w:val="left" w:pos="5922"/>
          <w:tab w:val="left" w:pos="6642"/>
          <w:tab w:val="left" w:pos="7362"/>
          <w:tab w:val="left" w:pos="8082"/>
          <w:tab w:val="left" w:pos="8802"/>
          <w:tab w:val="left" w:pos="9522"/>
        </w:tabs>
        <w:jc w:val="both"/>
        <w:rPr>
          <w:rFonts w:ascii="Arial" w:hAnsi="Arial" w:cs="Arial"/>
          <w:sz w:val="22"/>
          <w:szCs w:val="22"/>
        </w:rPr>
      </w:pPr>
    </w:p>
    <w:p w14:paraId="215214CE" w14:textId="77777777" w:rsidR="00DA0A50" w:rsidRPr="00E21489" w:rsidRDefault="00DA0A50" w:rsidP="000072D0">
      <w:pPr>
        <w:jc w:val="both"/>
        <w:rPr>
          <w:sz w:val="22"/>
          <w:szCs w:val="22"/>
        </w:rPr>
      </w:pPr>
    </w:p>
    <w:sectPr w:rsidR="00DA0A50" w:rsidRPr="00E21489" w:rsidSect="00037D33">
      <w:footerReference w:type="default" r:id="rId7"/>
      <w:footnotePr>
        <w:pos w:val="beneathText"/>
      </w:footnotePr>
      <w:pgSz w:w="11905" w:h="16837"/>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6D13C" w14:textId="77777777" w:rsidR="00A6453D" w:rsidRDefault="00A6453D" w:rsidP="005E43FA">
      <w:r>
        <w:separator/>
      </w:r>
    </w:p>
  </w:endnote>
  <w:endnote w:type="continuationSeparator" w:id="0">
    <w:p w14:paraId="47E0BAB5" w14:textId="77777777" w:rsidR="00A6453D" w:rsidRDefault="00A6453D" w:rsidP="005E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347327"/>
      <w:docPartObj>
        <w:docPartGallery w:val="Page Numbers (Bottom of Page)"/>
        <w:docPartUnique/>
      </w:docPartObj>
    </w:sdtPr>
    <w:sdtEndPr/>
    <w:sdtContent>
      <w:p w14:paraId="21E7BB9D" w14:textId="77777777" w:rsidR="005E43FA" w:rsidRDefault="005E43FA">
        <w:pPr>
          <w:pStyle w:val="Podnoje"/>
          <w:jc w:val="center"/>
        </w:pPr>
        <w:r>
          <w:fldChar w:fldCharType="begin"/>
        </w:r>
        <w:r>
          <w:instrText>PAGE   \* MERGEFORMAT</w:instrText>
        </w:r>
        <w:r>
          <w:fldChar w:fldCharType="separate"/>
        </w:r>
        <w:r>
          <w:t>2</w:t>
        </w:r>
        <w:r>
          <w:fldChar w:fldCharType="end"/>
        </w:r>
      </w:p>
    </w:sdtContent>
  </w:sdt>
  <w:p w14:paraId="52154A67" w14:textId="77777777" w:rsidR="005E43FA" w:rsidRDefault="005E43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103EE" w14:textId="77777777" w:rsidR="00A6453D" w:rsidRDefault="00A6453D" w:rsidP="005E43FA">
      <w:r>
        <w:separator/>
      </w:r>
    </w:p>
  </w:footnote>
  <w:footnote w:type="continuationSeparator" w:id="0">
    <w:p w14:paraId="62903085" w14:textId="77777777" w:rsidR="00A6453D" w:rsidRDefault="00A6453D" w:rsidP="005E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1B2"/>
    <w:multiLevelType w:val="hybridMultilevel"/>
    <w:tmpl w:val="9DD6BBFC"/>
    <w:lvl w:ilvl="0" w:tplc="6E5C2AD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821213"/>
    <w:multiLevelType w:val="hybridMultilevel"/>
    <w:tmpl w:val="9F5ABDFC"/>
    <w:lvl w:ilvl="0" w:tplc="610C9C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0802C90"/>
    <w:multiLevelType w:val="hybridMultilevel"/>
    <w:tmpl w:val="000E6A5C"/>
    <w:lvl w:ilvl="0" w:tplc="F88013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3B80147"/>
    <w:multiLevelType w:val="hybridMultilevel"/>
    <w:tmpl w:val="77520500"/>
    <w:lvl w:ilvl="0" w:tplc="77AEB4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3D052AB0"/>
    <w:multiLevelType w:val="hybridMultilevel"/>
    <w:tmpl w:val="8000E8A6"/>
    <w:lvl w:ilvl="0" w:tplc="2D48A4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3D50E56"/>
    <w:multiLevelType w:val="hybridMultilevel"/>
    <w:tmpl w:val="32E281EC"/>
    <w:lvl w:ilvl="0" w:tplc="0706F55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45580544"/>
    <w:multiLevelType w:val="hybridMultilevel"/>
    <w:tmpl w:val="DD386438"/>
    <w:lvl w:ilvl="0" w:tplc="35A2E89E">
      <w:start w:val="1"/>
      <w:numFmt w:val="decimal"/>
      <w:lvlText w:val="(%1)"/>
      <w:lvlJc w:val="left"/>
      <w:pPr>
        <w:ind w:left="1065" w:hanging="360"/>
      </w:pPr>
      <w:rPr>
        <w:rFonts w:ascii="Arial" w:eastAsia="Lucida Sans Unicode"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4E683B00"/>
    <w:multiLevelType w:val="hybridMultilevel"/>
    <w:tmpl w:val="CA64F936"/>
    <w:lvl w:ilvl="0" w:tplc="40BE4A48">
      <w:start w:val="1"/>
      <w:numFmt w:val="decimal"/>
      <w:lvlText w:val="(%1)"/>
      <w:lvlJc w:val="left"/>
      <w:pPr>
        <w:ind w:left="1065" w:hanging="360"/>
      </w:pPr>
      <w:rPr>
        <w:rFonts w:ascii="Arial" w:eastAsia="Lucida Sans Unicode"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56F37E5C"/>
    <w:multiLevelType w:val="hybridMultilevel"/>
    <w:tmpl w:val="88F0C57C"/>
    <w:lvl w:ilvl="0" w:tplc="7F44F682">
      <w:start w:val="1"/>
      <w:numFmt w:val="bullet"/>
      <w:lvlText w:val="-"/>
      <w:lvlJc w:val="left"/>
      <w:pPr>
        <w:ind w:left="1428" w:hanging="360"/>
      </w:pPr>
      <w:rPr>
        <w:rFonts w:ascii="Arial" w:eastAsia="Lucida Sans Unicode"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70D028E5"/>
    <w:multiLevelType w:val="hybridMultilevel"/>
    <w:tmpl w:val="A41C779E"/>
    <w:lvl w:ilvl="0" w:tplc="5C30243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770C47F9"/>
    <w:multiLevelType w:val="hybridMultilevel"/>
    <w:tmpl w:val="FF144F8E"/>
    <w:lvl w:ilvl="0" w:tplc="55A4E400">
      <w:start w:val="1"/>
      <w:numFmt w:val="decimal"/>
      <w:lvlText w:val="(%1)"/>
      <w:lvlJc w:val="left"/>
      <w:pPr>
        <w:ind w:left="1068" w:hanging="360"/>
      </w:pPr>
      <w:rPr>
        <w:rFonts w:ascii="Arial" w:eastAsia="Lucida Sans Unicode" w:hAnsi="Arial" w:cs="Arial"/>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773D4125"/>
    <w:multiLevelType w:val="hybridMultilevel"/>
    <w:tmpl w:val="463824EA"/>
    <w:lvl w:ilvl="0" w:tplc="BB2623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79297E77"/>
    <w:multiLevelType w:val="hybridMultilevel"/>
    <w:tmpl w:val="9662CFA2"/>
    <w:lvl w:ilvl="0" w:tplc="12F8066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15:restartNumberingAfterBreak="0">
    <w:nsid w:val="7BD03651"/>
    <w:multiLevelType w:val="hybridMultilevel"/>
    <w:tmpl w:val="A6D84608"/>
    <w:lvl w:ilvl="0" w:tplc="58C85EB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2"/>
  </w:num>
  <w:num w:numId="2">
    <w:abstractNumId w:val="9"/>
  </w:num>
  <w:num w:numId="3">
    <w:abstractNumId w:val="3"/>
  </w:num>
  <w:num w:numId="4">
    <w:abstractNumId w:val="1"/>
  </w:num>
  <w:num w:numId="5">
    <w:abstractNumId w:val="10"/>
  </w:num>
  <w:num w:numId="6">
    <w:abstractNumId w:val="7"/>
  </w:num>
  <w:num w:numId="7">
    <w:abstractNumId w:val="12"/>
  </w:num>
  <w:num w:numId="8">
    <w:abstractNumId w:val="6"/>
  </w:num>
  <w:num w:numId="9">
    <w:abstractNumId w:val="5"/>
  </w:num>
  <w:num w:numId="10">
    <w:abstractNumId w:val="0"/>
  </w:num>
  <w:num w:numId="11">
    <w:abstractNumId w:val="13"/>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20"/>
    <w:rsid w:val="000072D0"/>
    <w:rsid w:val="00013DE8"/>
    <w:rsid w:val="00016004"/>
    <w:rsid w:val="00024043"/>
    <w:rsid w:val="00035E51"/>
    <w:rsid w:val="0006509A"/>
    <w:rsid w:val="000B4FAD"/>
    <w:rsid w:val="000C67E4"/>
    <w:rsid w:val="000D0AF6"/>
    <w:rsid w:val="00160576"/>
    <w:rsid w:val="00182DE4"/>
    <w:rsid w:val="001F3C5E"/>
    <w:rsid w:val="0024096E"/>
    <w:rsid w:val="00243BF6"/>
    <w:rsid w:val="00246F66"/>
    <w:rsid w:val="00250649"/>
    <w:rsid w:val="00267900"/>
    <w:rsid w:val="0027122F"/>
    <w:rsid w:val="00291A48"/>
    <w:rsid w:val="002B46D2"/>
    <w:rsid w:val="002F0DF7"/>
    <w:rsid w:val="00304D1C"/>
    <w:rsid w:val="00343579"/>
    <w:rsid w:val="00387DBE"/>
    <w:rsid w:val="003C14E1"/>
    <w:rsid w:val="0043697E"/>
    <w:rsid w:val="00457AEF"/>
    <w:rsid w:val="00467A59"/>
    <w:rsid w:val="00475A08"/>
    <w:rsid w:val="00482A8A"/>
    <w:rsid w:val="004B22A3"/>
    <w:rsid w:val="004D5253"/>
    <w:rsid w:val="00514256"/>
    <w:rsid w:val="005241A9"/>
    <w:rsid w:val="005521E7"/>
    <w:rsid w:val="005716EF"/>
    <w:rsid w:val="00576961"/>
    <w:rsid w:val="00591941"/>
    <w:rsid w:val="00593D44"/>
    <w:rsid w:val="005B1B4D"/>
    <w:rsid w:val="005D60C9"/>
    <w:rsid w:val="005E43FA"/>
    <w:rsid w:val="005F1559"/>
    <w:rsid w:val="006037D1"/>
    <w:rsid w:val="0061169C"/>
    <w:rsid w:val="00620DB5"/>
    <w:rsid w:val="00665867"/>
    <w:rsid w:val="006A0A20"/>
    <w:rsid w:val="006B14B7"/>
    <w:rsid w:val="006B1F1D"/>
    <w:rsid w:val="006D225C"/>
    <w:rsid w:val="007501D2"/>
    <w:rsid w:val="00753699"/>
    <w:rsid w:val="00764C36"/>
    <w:rsid w:val="007A06AB"/>
    <w:rsid w:val="007A5D1C"/>
    <w:rsid w:val="007B6011"/>
    <w:rsid w:val="007C5525"/>
    <w:rsid w:val="00800861"/>
    <w:rsid w:val="00831EEE"/>
    <w:rsid w:val="008A158E"/>
    <w:rsid w:val="009056DF"/>
    <w:rsid w:val="009658B0"/>
    <w:rsid w:val="00984E47"/>
    <w:rsid w:val="00987DF9"/>
    <w:rsid w:val="009D3CBE"/>
    <w:rsid w:val="009E1D1D"/>
    <w:rsid w:val="009F3F99"/>
    <w:rsid w:val="00A0230E"/>
    <w:rsid w:val="00A526AF"/>
    <w:rsid w:val="00A6453D"/>
    <w:rsid w:val="00A74220"/>
    <w:rsid w:val="00B24808"/>
    <w:rsid w:val="00B24C56"/>
    <w:rsid w:val="00B5024D"/>
    <w:rsid w:val="00B943D1"/>
    <w:rsid w:val="00BE2ECD"/>
    <w:rsid w:val="00C05A2A"/>
    <w:rsid w:val="00C43387"/>
    <w:rsid w:val="00C80B80"/>
    <w:rsid w:val="00C92D1C"/>
    <w:rsid w:val="00C9463A"/>
    <w:rsid w:val="00CA4FDB"/>
    <w:rsid w:val="00CC2095"/>
    <w:rsid w:val="00D07C69"/>
    <w:rsid w:val="00D105F4"/>
    <w:rsid w:val="00D55D02"/>
    <w:rsid w:val="00D63AEB"/>
    <w:rsid w:val="00DA0A50"/>
    <w:rsid w:val="00DB3930"/>
    <w:rsid w:val="00DE6D8D"/>
    <w:rsid w:val="00E21489"/>
    <w:rsid w:val="00E3180D"/>
    <w:rsid w:val="00E3348F"/>
    <w:rsid w:val="00E51E18"/>
    <w:rsid w:val="00EB06AF"/>
    <w:rsid w:val="00EC2009"/>
    <w:rsid w:val="00EF4FD2"/>
    <w:rsid w:val="00F07CAA"/>
    <w:rsid w:val="00F52956"/>
    <w:rsid w:val="00F62341"/>
    <w:rsid w:val="00F67E64"/>
    <w:rsid w:val="00F84A9F"/>
    <w:rsid w:val="00F87E6A"/>
    <w:rsid w:val="00FA03FF"/>
    <w:rsid w:val="00FA6270"/>
    <w:rsid w:val="00FC3A7A"/>
    <w:rsid w:val="00FD21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3AA3"/>
  <w15:chartTrackingRefBased/>
  <w15:docId w15:val="{E99DBC4F-1EE6-445E-B1BE-51D1EF2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A20"/>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230E"/>
    <w:pPr>
      <w:ind w:left="720"/>
      <w:contextualSpacing/>
    </w:pPr>
  </w:style>
  <w:style w:type="paragraph" w:styleId="Tekstbalonia">
    <w:name w:val="Balloon Text"/>
    <w:basedOn w:val="Normal"/>
    <w:link w:val="TekstbaloniaChar"/>
    <w:uiPriority w:val="99"/>
    <w:semiHidden/>
    <w:unhideWhenUsed/>
    <w:rsid w:val="005B1B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B1B4D"/>
    <w:rPr>
      <w:rFonts w:ascii="Segoe UI" w:eastAsia="Lucida Sans Unicode" w:hAnsi="Segoe UI" w:cs="Segoe UI"/>
      <w:kern w:val="1"/>
      <w:sz w:val="18"/>
      <w:szCs w:val="18"/>
      <w:lang w:eastAsia="ar-SA"/>
    </w:rPr>
  </w:style>
  <w:style w:type="paragraph" w:styleId="Zaglavlje">
    <w:name w:val="header"/>
    <w:basedOn w:val="Normal"/>
    <w:link w:val="ZaglavljeChar"/>
    <w:uiPriority w:val="99"/>
    <w:unhideWhenUsed/>
    <w:rsid w:val="005E43FA"/>
    <w:pPr>
      <w:tabs>
        <w:tab w:val="center" w:pos="4536"/>
        <w:tab w:val="right" w:pos="9072"/>
      </w:tabs>
    </w:pPr>
  </w:style>
  <w:style w:type="character" w:customStyle="1" w:styleId="ZaglavljeChar">
    <w:name w:val="Zaglavlje Char"/>
    <w:basedOn w:val="Zadanifontodlomka"/>
    <w:link w:val="Zaglavlje"/>
    <w:uiPriority w:val="99"/>
    <w:rsid w:val="005E43FA"/>
    <w:rPr>
      <w:rFonts w:ascii="Times New Roman" w:eastAsia="Lucida Sans Unicode" w:hAnsi="Times New Roman" w:cs="Times New Roman"/>
      <w:kern w:val="1"/>
      <w:sz w:val="24"/>
      <w:szCs w:val="24"/>
      <w:lang w:eastAsia="ar-SA"/>
    </w:rPr>
  </w:style>
  <w:style w:type="paragraph" w:styleId="Podnoje">
    <w:name w:val="footer"/>
    <w:basedOn w:val="Normal"/>
    <w:link w:val="PodnojeChar"/>
    <w:uiPriority w:val="99"/>
    <w:unhideWhenUsed/>
    <w:rsid w:val="005E43FA"/>
    <w:pPr>
      <w:tabs>
        <w:tab w:val="center" w:pos="4536"/>
        <w:tab w:val="right" w:pos="9072"/>
      </w:tabs>
    </w:pPr>
  </w:style>
  <w:style w:type="character" w:customStyle="1" w:styleId="PodnojeChar">
    <w:name w:val="Podnožje Char"/>
    <w:basedOn w:val="Zadanifontodlomka"/>
    <w:link w:val="Podnoje"/>
    <w:uiPriority w:val="99"/>
    <w:rsid w:val="005E43FA"/>
    <w:rPr>
      <w:rFonts w:ascii="Times New Roman" w:eastAsia="Lucida Sans Unicode" w:hAnsi="Times New Roman" w:cs="Times New Roman"/>
      <w:kern w:val="1"/>
      <w:sz w:val="24"/>
      <w:szCs w:val="24"/>
      <w:lang w:eastAsia="ar-SA"/>
    </w:rPr>
  </w:style>
  <w:style w:type="character" w:styleId="Referencakomentara">
    <w:name w:val="annotation reference"/>
    <w:basedOn w:val="Zadanifontodlomka"/>
    <w:uiPriority w:val="99"/>
    <w:semiHidden/>
    <w:unhideWhenUsed/>
    <w:rsid w:val="004D5253"/>
    <w:rPr>
      <w:sz w:val="16"/>
      <w:szCs w:val="16"/>
    </w:rPr>
  </w:style>
  <w:style w:type="paragraph" w:styleId="Tekstkomentara">
    <w:name w:val="annotation text"/>
    <w:basedOn w:val="Normal"/>
    <w:link w:val="TekstkomentaraChar"/>
    <w:uiPriority w:val="99"/>
    <w:semiHidden/>
    <w:unhideWhenUsed/>
    <w:rsid w:val="004D5253"/>
    <w:rPr>
      <w:sz w:val="20"/>
      <w:szCs w:val="20"/>
    </w:rPr>
  </w:style>
  <w:style w:type="character" w:customStyle="1" w:styleId="TekstkomentaraChar">
    <w:name w:val="Tekst komentara Char"/>
    <w:basedOn w:val="Zadanifontodlomka"/>
    <w:link w:val="Tekstkomentara"/>
    <w:uiPriority w:val="99"/>
    <w:semiHidden/>
    <w:rsid w:val="004D5253"/>
    <w:rPr>
      <w:rFonts w:ascii="Times New Roman" w:eastAsia="Lucida Sans Unicode" w:hAnsi="Times New Roman" w:cs="Times New Roman"/>
      <w:kern w:val="1"/>
      <w:sz w:val="20"/>
      <w:szCs w:val="20"/>
      <w:lang w:eastAsia="ar-SA"/>
    </w:rPr>
  </w:style>
  <w:style w:type="paragraph" w:styleId="Predmetkomentara">
    <w:name w:val="annotation subject"/>
    <w:basedOn w:val="Tekstkomentara"/>
    <w:next w:val="Tekstkomentara"/>
    <w:link w:val="PredmetkomentaraChar"/>
    <w:uiPriority w:val="99"/>
    <w:semiHidden/>
    <w:unhideWhenUsed/>
    <w:rsid w:val="004D5253"/>
    <w:rPr>
      <w:b/>
      <w:bCs/>
    </w:rPr>
  </w:style>
  <w:style w:type="character" w:customStyle="1" w:styleId="PredmetkomentaraChar">
    <w:name w:val="Predmet komentara Char"/>
    <w:basedOn w:val="TekstkomentaraChar"/>
    <w:link w:val="Predmetkomentara"/>
    <w:uiPriority w:val="99"/>
    <w:semiHidden/>
    <w:rsid w:val="004D5253"/>
    <w:rPr>
      <w:rFonts w:ascii="Times New Roman" w:eastAsia="Lucida Sans Unicode"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3223</Words>
  <Characters>18374</Characters>
  <Application>Microsoft Office Word</Application>
  <DocSecurity>4</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Citković</dc:creator>
  <cp:keywords/>
  <dc:description/>
  <cp:lastModifiedBy>Ivan Petrinović</cp:lastModifiedBy>
  <cp:revision>2</cp:revision>
  <cp:lastPrinted>2018-11-14T09:15:00Z</cp:lastPrinted>
  <dcterms:created xsi:type="dcterms:W3CDTF">2018-11-23T14:15:00Z</dcterms:created>
  <dcterms:modified xsi:type="dcterms:W3CDTF">2018-11-23T14:15:00Z</dcterms:modified>
</cp:coreProperties>
</file>