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58C5" w:rsidRPr="008658C5" w:rsidRDefault="008658C5" w:rsidP="008658C5">
      <w:pPr>
        <w:widowControl/>
        <w:tabs>
          <w:tab w:val="left" w:pos="622"/>
          <w:tab w:val="left" w:pos="3600"/>
        </w:tabs>
        <w:adjustRightInd w:val="0"/>
        <w:rPr>
          <w:rFonts w:ascii="Arial" w:hAnsi="Arial" w:cs="Arial"/>
          <w:sz w:val="24"/>
          <w:szCs w:val="24"/>
          <w:lang w:eastAsia="hr-HR"/>
        </w:rPr>
      </w:pPr>
      <w:r w:rsidRPr="008658C5">
        <w:rPr>
          <w:rFonts w:ascii="Arial" w:hAnsi="Arial" w:cs="Arial"/>
          <w:sz w:val="24"/>
          <w:szCs w:val="24"/>
          <w:lang w:eastAsia="hr-HR"/>
        </w:rPr>
        <w:t xml:space="preserve">                    </w:t>
      </w:r>
    </w:p>
    <w:p w:rsidR="008658C5" w:rsidRPr="008658C5" w:rsidRDefault="008658C5" w:rsidP="008658C5">
      <w:pPr>
        <w:widowControl/>
        <w:tabs>
          <w:tab w:val="left" w:pos="622"/>
          <w:tab w:val="left" w:pos="3600"/>
        </w:tabs>
        <w:adjustRightInd w:val="0"/>
        <w:rPr>
          <w:rFonts w:ascii="Arial" w:hAnsi="Arial" w:cs="Arial"/>
          <w:sz w:val="24"/>
          <w:szCs w:val="24"/>
          <w:lang w:eastAsia="hr-HR"/>
        </w:rPr>
      </w:pPr>
    </w:p>
    <w:p w:rsidR="00A50B45" w:rsidRDefault="008658C5" w:rsidP="008658C5">
      <w:pPr>
        <w:widowControl/>
        <w:tabs>
          <w:tab w:val="left" w:pos="622"/>
          <w:tab w:val="left" w:pos="1560"/>
        </w:tabs>
        <w:adjustRightInd w:val="0"/>
        <w:rPr>
          <w:rFonts w:ascii="Arial" w:hAnsi="Arial" w:cs="Arial"/>
          <w:b/>
          <w:bCs/>
          <w:sz w:val="24"/>
          <w:szCs w:val="24"/>
          <w:lang w:eastAsia="hr-HR"/>
        </w:rPr>
      </w:pPr>
      <w:r w:rsidRPr="008658C5">
        <w:rPr>
          <w:rFonts w:ascii="Arial" w:hAnsi="Arial" w:cs="Arial"/>
          <w:b/>
          <w:sz w:val="24"/>
          <w:szCs w:val="24"/>
          <w:lang w:eastAsia="hr-HR"/>
        </w:rPr>
        <w:t xml:space="preserve">PREDMET:  </w:t>
      </w:r>
      <w:r w:rsidRPr="008658C5">
        <w:rPr>
          <w:rFonts w:ascii="Arial" w:hAnsi="Arial" w:cs="Arial"/>
          <w:b/>
          <w:sz w:val="24"/>
          <w:szCs w:val="24"/>
          <w:lang w:eastAsia="hr-HR"/>
        </w:rPr>
        <w:tab/>
      </w:r>
      <w:bookmarkStart w:id="0" w:name="_Hlk506211581"/>
      <w:r w:rsidRPr="008658C5">
        <w:rPr>
          <w:rFonts w:ascii="Arial" w:hAnsi="Arial" w:cs="Arial"/>
          <w:b/>
          <w:bCs/>
          <w:sz w:val="24"/>
          <w:szCs w:val="24"/>
          <w:lang w:eastAsia="hr-HR"/>
        </w:rPr>
        <w:t xml:space="preserve">ODLUKA o </w:t>
      </w:r>
      <w:r w:rsidR="00A50B45">
        <w:rPr>
          <w:rFonts w:ascii="Arial" w:hAnsi="Arial" w:cs="Arial"/>
          <w:b/>
          <w:bCs/>
          <w:sz w:val="24"/>
          <w:szCs w:val="24"/>
          <w:lang w:eastAsia="hr-HR"/>
        </w:rPr>
        <w:t xml:space="preserve"> mjerama za sprečavanje nepropisnog</w:t>
      </w:r>
    </w:p>
    <w:p w:rsidR="00367697" w:rsidRDefault="00A50B45" w:rsidP="008658C5">
      <w:pPr>
        <w:widowControl/>
        <w:tabs>
          <w:tab w:val="left" w:pos="622"/>
          <w:tab w:val="left" w:pos="1560"/>
        </w:tabs>
        <w:adjustRightInd w:val="0"/>
        <w:rPr>
          <w:rFonts w:ascii="Arial" w:hAnsi="Arial" w:cs="Arial"/>
          <w:b/>
          <w:bCs/>
          <w:sz w:val="24"/>
          <w:szCs w:val="24"/>
          <w:lang w:eastAsia="hr-HR"/>
        </w:rPr>
      </w:pPr>
      <w:r>
        <w:rPr>
          <w:rFonts w:ascii="Arial" w:hAnsi="Arial" w:cs="Arial"/>
          <w:b/>
          <w:bCs/>
          <w:sz w:val="24"/>
          <w:szCs w:val="24"/>
          <w:lang w:eastAsia="hr-HR"/>
        </w:rPr>
        <w:tab/>
      </w:r>
      <w:r>
        <w:rPr>
          <w:rFonts w:ascii="Arial" w:hAnsi="Arial" w:cs="Arial"/>
          <w:b/>
          <w:bCs/>
          <w:sz w:val="24"/>
          <w:szCs w:val="24"/>
          <w:lang w:eastAsia="hr-HR"/>
        </w:rPr>
        <w:tab/>
        <w:t xml:space="preserve">odbacivanja  </w:t>
      </w:r>
      <w:r w:rsidR="008658C5" w:rsidRPr="008658C5">
        <w:rPr>
          <w:rFonts w:ascii="Arial" w:hAnsi="Arial" w:cs="Arial"/>
          <w:b/>
          <w:bCs/>
          <w:sz w:val="24"/>
          <w:szCs w:val="24"/>
          <w:lang w:eastAsia="hr-HR"/>
        </w:rPr>
        <w:t xml:space="preserve">otpada </w:t>
      </w:r>
      <w:r w:rsidR="00367697">
        <w:rPr>
          <w:rFonts w:ascii="Arial" w:hAnsi="Arial" w:cs="Arial"/>
          <w:b/>
          <w:bCs/>
          <w:sz w:val="24"/>
          <w:szCs w:val="24"/>
          <w:lang w:eastAsia="hr-HR"/>
        </w:rPr>
        <w:t xml:space="preserve"> i mjerama za uklanjanje  </w:t>
      </w:r>
    </w:p>
    <w:p w:rsidR="008658C5" w:rsidRDefault="00367697" w:rsidP="008658C5">
      <w:pPr>
        <w:widowControl/>
        <w:tabs>
          <w:tab w:val="left" w:pos="622"/>
          <w:tab w:val="left" w:pos="1560"/>
        </w:tabs>
        <w:adjustRightInd w:val="0"/>
        <w:rPr>
          <w:rFonts w:ascii="Arial" w:hAnsi="Arial" w:cs="Arial"/>
          <w:b/>
          <w:sz w:val="24"/>
          <w:szCs w:val="24"/>
          <w:lang w:eastAsia="hr-HR"/>
        </w:rPr>
      </w:pPr>
      <w:r>
        <w:rPr>
          <w:rFonts w:ascii="Arial" w:hAnsi="Arial" w:cs="Arial"/>
          <w:b/>
          <w:bCs/>
          <w:sz w:val="24"/>
          <w:szCs w:val="24"/>
          <w:lang w:eastAsia="hr-HR"/>
        </w:rPr>
        <w:tab/>
      </w:r>
      <w:r>
        <w:rPr>
          <w:rFonts w:ascii="Arial" w:hAnsi="Arial" w:cs="Arial"/>
          <w:b/>
          <w:bCs/>
          <w:sz w:val="24"/>
          <w:szCs w:val="24"/>
          <w:lang w:eastAsia="hr-HR"/>
        </w:rPr>
        <w:tab/>
        <w:t xml:space="preserve">odbačenog otpada na području Grada Crikvenice </w:t>
      </w:r>
      <w:r w:rsidR="008658C5" w:rsidRPr="008658C5">
        <w:rPr>
          <w:rFonts w:ascii="Arial" w:hAnsi="Arial" w:cs="Arial"/>
          <w:b/>
          <w:sz w:val="24"/>
          <w:szCs w:val="24"/>
          <w:lang w:eastAsia="hr-HR"/>
        </w:rPr>
        <w:tab/>
      </w:r>
    </w:p>
    <w:p w:rsidR="00367697" w:rsidRDefault="00367697" w:rsidP="008658C5">
      <w:pPr>
        <w:widowControl/>
        <w:tabs>
          <w:tab w:val="left" w:pos="622"/>
          <w:tab w:val="left" w:pos="1560"/>
        </w:tabs>
        <w:adjustRightInd w:val="0"/>
        <w:rPr>
          <w:rFonts w:ascii="Arial" w:hAnsi="Arial" w:cs="Arial"/>
          <w:b/>
          <w:sz w:val="24"/>
          <w:szCs w:val="24"/>
          <w:lang w:eastAsia="hr-HR"/>
        </w:rPr>
      </w:pPr>
    </w:p>
    <w:bookmarkEnd w:id="0"/>
    <w:p w:rsidR="00367697" w:rsidRDefault="00367697" w:rsidP="008658C5">
      <w:pPr>
        <w:widowControl/>
        <w:tabs>
          <w:tab w:val="left" w:pos="622"/>
          <w:tab w:val="left" w:pos="1560"/>
        </w:tabs>
        <w:adjustRightInd w:val="0"/>
        <w:rPr>
          <w:rFonts w:ascii="Arial" w:hAnsi="Arial" w:cs="Arial"/>
          <w:b/>
          <w:sz w:val="24"/>
          <w:szCs w:val="24"/>
          <w:lang w:eastAsia="hr-HR"/>
        </w:rPr>
      </w:pPr>
    </w:p>
    <w:p w:rsidR="00367697" w:rsidRPr="008658C5" w:rsidRDefault="00367697" w:rsidP="008658C5">
      <w:pPr>
        <w:widowControl/>
        <w:tabs>
          <w:tab w:val="left" w:pos="622"/>
          <w:tab w:val="left" w:pos="1560"/>
        </w:tabs>
        <w:adjustRightInd w:val="0"/>
        <w:rPr>
          <w:rFonts w:ascii="Arial" w:hAnsi="Arial" w:cs="Arial"/>
          <w:b/>
          <w:sz w:val="24"/>
          <w:szCs w:val="24"/>
          <w:lang w:eastAsia="hr-HR"/>
        </w:rPr>
      </w:pPr>
    </w:p>
    <w:p w:rsidR="008658C5" w:rsidRPr="008658C5" w:rsidRDefault="008658C5" w:rsidP="008658C5">
      <w:pPr>
        <w:widowControl/>
        <w:autoSpaceDE/>
        <w:autoSpaceDN/>
        <w:ind w:firstLine="708"/>
        <w:jc w:val="both"/>
        <w:rPr>
          <w:rFonts w:ascii="Arial" w:eastAsia="Calibri" w:hAnsi="Arial" w:cs="Arial"/>
          <w:sz w:val="24"/>
          <w:szCs w:val="24"/>
        </w:rPr>
      </w:pPr>
      <w:r w:rsidRPr="008658C5">
        <w:rPr>
          <w:rFonts w:ascii="Arial" w:eastAsia="Calibri" w:hAnsi="Arial" w:cs="Arial"/>
          <w:sz w:val="24"/>
          <w:szCs w:val="24"/>
        </w:rPr>
        <w:t>Odredbama</w:t>
      </w:r>
      <w:r w:rsidRPr="008658C5">
        <w:rPr>
          <w:rFonts w:ascii="Arial" w:eastAsia="Calibri" w:hAnsi="Arial" w:cs="Arial"/>
          <w:sz w:val="24"/>
          <w:szCs w:val="24"/>
        </w:rPr>
        <w:tab/>
        <w:t xml:space="preserve">Zakona o održivom gospodarenju otpadom („Narodne novine“ broj 94/13 i 73/17) i  Uredbom o gospodarenju komunalnim otpadom („Narodne novine“ broj 50/17)  dana je obveza jedinicama lokalne samouprave da </w:t>
      </w:r>
      <w:r w:rsidR="00367697">
        <w:rPr>
          <w:rFonts w:ascii="Arial" w:eastAsia="Calibri" w:hAnsi="Arial" w:cs="Arial"/>
          <w:sz w:val="24"/>
          <w:szCs w:val="24"/>
        </w:rPr>
        <w:t>pored O</w:t>
      </w:r>
      <w:r w:rsidRPr="008658C5">
        <w:rPr>
          <w:rFonts w:ascii="Arial" w:eastAsia="Calibri" w:hAnsi="Arial" w:cs="Arial"/>
          <w:sz w:val="24"/>
          <w:szCs w:val="24"/>
        </w:rPr>
        <w:t>dluk</w:t>
      </w:r>
      <w:r w:rsidR="00367697">
        <w:rPr>
          <w:rFonts w:ascii="Arial" w:eastAsia="Calibri" w:hAnsi="Arial" w:cs="Arial"/>
          <w:sz w:val="24"/>
          <w:szCs w:val="24"/>
        </w:rPr>
        <w:t>e</w:t>
      </w:r>
      <w:r w:rsidRPr="008658C5">
        <w:rPr>
          <w:rFonts w:ascii="Arial" w:eastAsia="Calibri" w:hAnsi="Arial" w:cs="Arial"/>
          <w:sz w:val="24"/>
          <w:szCs w:val="24"/>
        </w:rPr>
        <w:t xml:space="preserve"> o načinu pružanja javne usluge prikupljanja miješanog komunalnog otpada i biorazgradivog komunalnog otpada </w:t>
      </w:r>
      <w:r w:rsidR="00367697">
        <w:rPr>
          <w:rFonts w:ascii="Arial" w:eastAsia="Calibri" w:hAnsi="Arial" w:cs="Arial"/>
          <w:sz w:val="24"/>
          <w:szCs w:val="24"/>
        </w:rPr>
        <w:t xml:space="preserve"> donesu i </w:t>
      </w:r>
      <w:r w:rsidRPr="008658C5">
        <w:rPr>
          <w:rFonts w:ascii="Arial" w:eastAsia="Calibri" w:hAnsi="Arial" w:cs="Arial"/>
          <w:sz w:val="24"/>
          <w:szCs w:val="24"/>
        </w:rPr>
        <w:t xml:space="preserve"> </w:t>
      </w:r>
      <w:r w:rsidR="00367697" w:rsidRPr="00367697">
        <w:rPr>
          <w:rFonts w:ascii="Arial" w:eastAsia="Calibri" w:hAnsi="Arial" w:cs="Arial"/>
          <w:sz w:val="24"/>
          <w:szCs w:val="24"/>
        </w:rPr>
        <w:t>O</w:t>
      </w:r>
      <w:r w:rsidR="00367697">
        <w:rPr>
          <w:rFonts w:ascii="Arial" w:eastAsia="Calibri" w:hAnsi="Arial" w:cs="Arial"/>
          <w:sz w:val="24"/>
          <w:szCs w:val="24"/>
        </w:rPr>
        <w:t xml:space="preserve">dluku </w:t>
      </w:r>
      <w:r w:rsidR="00367697" w:rsidRPr="00367697">
        <w:rPr>
          <w:rFonts w:ascii="Arial" w:eastAsia="Calibri" w:hAnsi="Arial" w:cs="Arial"/>
          <w:sz w:val="24"/>
          <w:szCs w:val="24"/>
        </w:rPr>
        <w:t xml:space="preserve"> o  mjerama za sprečavanje nepropisnog</w:t>
      </w:r>
      <w:r w:rsidR="00367697">
        <w:rPr>
          <w:rFonts w:ascii="Arial" w:eastAsia="Calibri" w:hAnsi="Arial" w:cs="Arial"/>
          <w:sz w:val="24"/>
          <w:szCs w:val="24"/>
        </w:rPr>
        <w:t xml:space="preserve"> </w:t>
      </w:r>
      <w:r w:rsidR="00367697" w:rsidRPr="00367697">
        <w:rPr>
          <w:rFonts w:ascii="Arial" w:eastAsia="Calibri" w:hAnsi="Arial" w:cs="Arial"/>
          <w:sz w:val="24"/>
          <w:szCs w:val="24"/>
        </w:rPr>
        <w:t>odbacivanja  otpada  i mjerama za uklanjanje  odbačenog otpada</w:t>
      </w:r>
      <w:r w:rsidR="00367697">
        <w:rPr>
          <w:rFonts w:ascii="Arial" w:eastAsia="Calibri" w:hAnsi="Arial" w:cs="Arial"/>
          <w:sz w:val="24"/>
          <w:szCs w:val="24"/>
        </w:rPr>
        <w:t xml:space="preserve">. </w:t>
      </w:r>
    </w:p>
    <w:p w:rsidR="008658C5" w:rsidRPr="008658C5" w:rsidRDefault="008658C5" w:rsidP="008658C5">
      <w:pPr>
        <w:widowControl/>
        <w:autoSpaceDE/>
        <w:autoSpaceDN/>
        <w:ind w:firstLine="708"/>
        <w:jc w:val="both"/>
        <w:rPr>
          <w:rFonts w:ascii="Arial" w:eastAsia="Calibri" w:hAnsi="Arial" w:cs="Arial"/>
          <w:sz w:val="24"/>
          <w:szCs w:val="24"/>
        </w:rPr>
      </w:pPr>
      <w:r w:rsidRPr="008658C5">
        <w:rPr>
          <w:rFonts w:ascii="Arial" w:eastAsia="Calibri" w:hAnsi="Arial" w:cs="Arial"/>
          <w:sz w:val="24"/>
          <w:szCs w:val="24"/>
        </w:rPr>
        <w:t xml:space="preserve">Navedenu odluku ima obvezu donijeti predstavničko tijelo jedinice lokalne samouprave. </w:t>
      </w:r>
    </w:p>
    <w:p w:rsidR="00367697" w:rsidRDefault="00367697" w:rsidP="008658C5">
      <w:pPr>
        <w:widowControl/>
        <w:autoSpaceDE/>
        <w:autoSpaceDN/>
        <w:ind w:firstLine="708"/>
        <w:jc w:val="both"/>
        <w:rPr>
          <w:rFonts w:ascii="Arial" w:eastAsia="Calibri" w:hAnsi="Arial" w:cs="Arial"/>
          <w:sz w:val="24"/>
          <w:szCs w:val="24"/>
        </w:rPr>
      </w:pPr>
      <w:r>
        <w:rPr>
          <w:rFonts w:ascii="Arial" w:eastAsia="Calibri" w:hAnsi="Arial" w:cs="Arial"/>
          <w:sz w:val="24"/>
          <w:szCs w:val="24"/>
        </w:rPr>
        <w:t xml:space="preserve">Jedinica lokalne samouprave dužna je na svojem području osigurati sprečavanje odbacivanja otpada te uklanjanje tako odbačenog otpada. </w:t>
      </w:r>
    </w:p>
    <w:p w:rsidR="008658C5" w:rsidRPr="008658C5" w:rsidRDefault="008658C5" w:rsidP="008658C5">
      <w:pPr>
        <w:widowControl/>
        <w:autoSpaceDE/>
        <w:autoSpaceDN/>
        <w:ind w:firstLine="708"/>
        <w:jc w:val="both"/>
        <w:rPr>
          <w:rFonts w:ascii="Arial" w:eastAsia="Calibri" w:hAnsi="Arial" w:cs="Arial"/>
          <w:sz w:val="24"/>
          <w:szCs w:val="24"/>
        </w:rPr>
      </w:pPr>
      <w:r w:rsidRPr="008658C5">
        <w:rPr>
          <w:rFonts w:ascii="Arial" w:eastAsia="Calibri" w:hAnsi="Arial" w:cs="Arial"/>
          <w:sz w:val="24"/>
          <w:szCs w:val="24"/>
        </w:rPr>
        <w:t xml:space="preserve">Imajući u vidu navedenu zakonsku odredbu izrađen je nacrt   Odluke kojom se uređuje način </w:t>
      </w:r>
      <w:r w:rsidR="00367697">
        <w:rPr>
          <w:rFonts w:ascii="Arial" w:eastAsia="Calibri" w:hAnsi="Arial" w:cs="Arial"/>
          <w:sz w:val="24"/>
          <w:szCs w:val="24"/>
        </w:rPr>
        <w:t xml:space="preserve">provedbe  mjera koje su navedene navedenim člankom Zakona. </w:t>
      </w:r>
      <w:r w:rsidRPr="008658C5">
        <w:rPr>
          <w:rFonts w:ascii="Arial" w:eastAsia="Calibri" w:hAnsi="Arial" w:cs="Arial"/>
          <w:sz w:val="24"/>
          <w:szCs w:val="24"/>
        </w:rPr>
        <w:t xml:space="preserve"> </w:t>
      </w:r>
    </w:p>
    <w:p w:rsidR="008658C5" w:rsidRPr="008658C5" w:rsidRDefault="008658C5" w:rsidP="008658C5">
      <w:pPr>
        <w:widowControl/>
        <w:autoSpaceDE/>
        <w:autoSpaceDN/>
        <w:ind w:firstLine="708"/>
        <w:jc w:val="both"/>
        <w:rPr>
          <w:rFonts w:ascii="Arial" w:eastAsia="Calibri" w:hAnsi="Arial" w:cs="Arial"/>
          <w:sz w:val="24"/>
          <w:szCs w:val="24"/>
        </w:rPr>
      </w:pPr>
      <w:r w:rsidRPr="008658C5">
        <w:rPr>
          <w:rFonts w:ascii="Arial" w:eastAsia="Calibri" w:hAnsi="Arial" w:cs="Arial"/>
          <w:sz w:val="24"/>
          <w:szCs w:val="24"/>
        </w:rPr>
        <w:t>Predložen</w:t>
      </w:r>
      <w:r w:rsidR="002F09DA">
        <w:rPr>
          <w:rFonts w:ascii="Arial" w:eastAsia="Calibri" w:hAnsi="Arial" w:cs="Arial"/>
          <w:sz w:val="24"/>
          <w:szCs w:val="24"/>
        </w:rPr>
        <w:t>e mjere  uključuju uspostavu sustava za zaprimanje obavijesti o nepropisno odbačenom otpadu,</w:t>
      </w:r>
      <w:r w:rsidR="00505D06">
        <w:rPr>
          <w:rFonts w:ascii="Arial" w:eastAsia="Calibri" w:hAnsi="Arial" w:cs="Arial"/>
          <w:sz w:val="24"/>
          <w:szCs w:val="24"/>
        </w:rPr>
        <w:t xml:space="preserve"> uspostava sustava evidentiranja lokacija odbačenog otpada, provedbu redovitog nadzora te druge mjere.  Sredstva za provedbu mjera  osiguravaju se  u proračunu jedinice lokalne samouprave.</w:t>
      </w:r>
      <w:r w:rsidRPr="008658C5">
        <w:rPr>
          <w:rFonts w:ascii="Arial" w:eastAsia="Calibri" w:hAnsi="Arial" w:cs="Arial"/>
          <w:sz w:val="24"/>
          <w:szCs w:val="24"/>
        </w:rPr>
        <w:t xml:space="preserve">  </w:t>
      </w:r>
      <w:bookmarkStart w:id="1" w:name="_GoBack"/>
      <w:bookmarkEnd w:id="1"/>
    </w:p>
    <w:p w:rsidR="008658C5" w:rsidRDefault="008658C5" w:rsidP="008658C5">
      <w:pPr>
        <w:widowControl/>
        <w:autoSpaceDE/>
        <w:autoSpaceDN/>
        <w:jc w:val="both"/>
        <w:rPr>
          <w:rFonts w:ascii="Arial" w:eastAsia="Calibri" w:hAnsi="Arial" w:cs="Arial"/>
          <w:sz w:val="24"/>
          <w:szCs w:val="24"/>
        </w:rPr>
      </w:pPr>
    </w:p>
    <w:p w:rsidR="009A107E" w:rsidRDefault="009A107E" w:rsidP="008658C5">
      <w:pPr>
        <w:widowControl/>
        <w:autoSpaceDE/>
        <w:autoSpaceDN/>
        <w:jc w:val="both"/>
        <w:rPr>
          <w:rFonts w:ascii="Arial" w:eastAsia="Calibri" w:hAnsi="Arial" w:cs="Arial"/>
          <w:sz w:val="24"/>
          <w:szCs w:val="24"/>
        </w:rPr>
      </w:pPr>
      <w:r>
        <w:rPr>
          <w:rFonts w:ascii="Arial" w:eastAsia="Calibri" w:hAnsi="Arial" w:cs="Arial"/>
          <w:sz w:val="24"/>
          <w:szCs w:val="24"/>
        </w:rPr>
        <w:t>Nacrt Odluke upućuje se na savjetovanje s javnošću  od 14. veljače do 23. veljače 2018. godine.</w:t>
      </w:r>
    </w:p>
    <w:p w:rsidR="009A107E" w:rsidRPr="008658C5" w:rsidRDefault="009A107E" w:rsidP="008658C5">
      <w:pPr>
        <w:widowControl/>
        <w:autoSpaceDE/>
        <w:autoSpaceDN/>
        <w:jc w:val="both"/>
        <w:rPr>
          <w:rFonts w:ascii="Arial" w:eastAsia="Calibri" w:hAnsi="Arial" w:cs="Arial"/>
          <w:sz w:val="24"/>
          <w:szCs w:val="24"/>
        </w:rPr>
      </w:pPr>
    </w:p>
    <w:p w:rsidR="008658C5" w:rsidRPr="008658C5" w:rsidRDefault="008658C5" w:rsidP="008658C5">
      <w:pPr>
        <w:widowControl/>
        <w:autoSpaceDE/>
        <w:autoSpaceDN/>
        <w:jc w:val="both"/>
        <w:rPr>
          <w:rFonts w:ascii="Arial" w:eastAsia="Calibri" w:hAnsi="Arial" w:cs="Arial"/>
          <w:sz w:val="24"/>
          <w:szCs w:val="24"/>
        </w:rPr>
      </w:pPr>
    </w:p>
    <w:p w:rsidR="008658C5" w:rsidRDefault="008658C5" w:rsidP="008658C5">
      <w:pPr>
        <w:pStyle w:val="BodyText"/>
        <w:spacing w:before="79"/>
        <w:ind w:left="0" w:right="-46"/>
        <w:rPr>
          <w:rFonts w:ascii="Arial" w:hAnsi="Arial" w:cs="Arial"/>
        </w:rPr>
      </w:pPr>
    </w:p>
    <w:p w:rsidR="00A50B45" w:rsidRDefault="00A50B45" w:rsidP="008658C5">
      <w:pPr>
        <w:pStyle w:val="BodyText"/>
        <w:spacing w:before="79"/>
        <w:ind w:left="0" w:right="-46"/>
        <w:rPr>
          <w:rFonts w:ascii="Arial" w:hAnsi="Arial" w:cs="Arial"/>
        </w:rPr>
      </w:pPr>
    </w:p>
    <w:p w:rsidR="00A50B45" w:rsidRDefault="00A50B45" w:rsidP="008658C5">
      <w:pPr>
        <w:pStyle w:val="BodyText"/>
        <w:spacing w:before="79"/>
        <w:ind w:left="0" w:right="-46"/>
        <w:rPr>
          <w:rFonts w:ascii="Arial" w:hAnsi="Arial" w:cs="Arial"/>
        </w:rPr>
      </w:pPr>
    </w:p>
    <w:p w:rsidR="00A50B45" w:rsidRDefault="00A50B45" w:rsidP="008658C5">
      <w:pPr>
        <w:pStyle w:val="BodyText"/>
        <w:spacing w:before="79"/>
        <w:ind w:left="0" w:right="-46"/>
        <w:rPr>
          <w:rFonts w:ascii="Arial" w:hAnsi="Arial" w:cs="Arial"/>
        </w:rPr>
      </w:pPr>
    </w:p>
    <w:p w:rsidR="00A50B45" w:rsidRDefault="00A50B45" w:rsidP="008658C5">
      <w:pPr>
        <w:pStyle w:val="BodyText"/>
        <w:spacing w:before="79"/>
        <w:ind w:left="0" w:right="-46"/>
        <w:rPr>
          <w:rFonts w:ascii="Arial" w:hAnsi="Arial" w:cs="Arial"/>
        </w:rPr>
      </w:pPr>
    </w:p>
    <w:p w:rsidR="00A50B45" w:rsidRDefault="00A50B45" w:rsidP="008658C5">
      <w:pPr>
        <w:pStyle w:val="BodyText"/>
        <w:spacing w:before="79"/>
        <w:ind w:left="0" w:right="-46"/>
        <w:rPr>
          <w:rFonts w:ascii="Arial" w:hAnsi="Arial" w:cs="Arial"/>
        </w:rPr>
      </w:pPr>
    </w:p>
    <w:p w:rsidR="008658C5" w:rsidRDefault="008658C5" w:rsidP="009C6F65">
      <w:pPr>
        <w:pStyle w:val="BodyText"/>
        <w:spacing w:before="79"/>
        <w:ind w:left="0" w:right="-46" w:firstLine="851"/>
        <w:rPr>
          <w:rFonts w:ascii="Arial" w:hAnsi="Arial" w:cs="Arial"/>
        </w:rPr>
      </w:pPr>
    </w:p>
    <w:p w:rsidR="008658C5" w:rsidRDefault="008658C5" w:rsidP="009C6F65">
      <w:pPr>
        <w:pStyle w:val="BodyText"/>
        <w:spacing w:before="79"/>
        <w:ind w:left="0" w:right="-46" w:firstLine="851"/>
        <w:rPr>
          <w:rFonts w:ascii="Arial" w:hAnsi="Arial" w:cs="Arial"/>
        </w:rPr>
      </w:pPr>
    </w:p>
    <w:p w:rsidR="008658C5" w:rsidRDefault="008658C5" w:rsidP="009C6F65">
      <w:pPr>
        <w:pStyle w:val="BodyText"/>
        <w:spacing w:before="79"/>
        <w:ind w:left="0" w:right="-46" w:firstLine="851"/>
        <w:rPr>
          <w:rFonts w:ascii="Arial" w:hAnsi="Arial" w:cs="Arial"/>
        </w:rPr>
      </w:pPr>
    </w:p>
    <w:p w:rsidR="00963B0F" w:rsidRPr="000565C3" w:rsidRDefault="00963B0F" w:rsidP="009C6F65">
      <w:pPr>
        <w:pStyle w:val="BodyText"/>
        <w:spacing w:before="79"/>
        <w:ind w:left="0" w:right="-46" w:firstLine="851"/>
        <w:rPr>
          <w:rFonts w:ascii="Arial" w:hAnsi="Arial" w:cs="Arial"/>
        </w:rPr>
      </w:pPr>
      <w:r w:rsidRPr="000565C3">
        <w:rPr>
          <w:rFonts w:ascii="Arial" w:hAnsi="Arial" w:cs="Arial"/>
        </w:rPr>
        <w:lastRenderedPageBreak/>
        <w:tab/>
      </w:r>
      <w:r w:rsidRPr="000565C3">
        <w:rPr>
          <w:rFonts w:ascii="Arial" w:hAnsi="Arial" w:cs="Arial"/>
        </w:rPr>
        <w:tab/>
      </w:r>
      <w:r w:rsidRPr="000565C3">
        <w:rPr>
          <w:rFonts w:ascii="Arial" w:hAnsi="Arial" w:cs="Arial"/>
        </w:rPr>
        <w:tab/>
      </w:r>
      <w:r w:rsidRPr="000565C3">
        <w:rPr>
          <w:rFonts w:ascii="Arial" w:hAnsi="Arial" w:cs="Arial"/>
        </w:rPr>
        <w:tab/>
      </w:r>
      <w:r w:rsidRPr="000565C3">
        <w:rPr>
          <w:rFonts w:ascii="Arial" w:hAnsi="Arial" w:cs="Arial"/>
        </w:rPr>
        <w:tab/>
      </w:r>
      <w:r w:rsidRPr="000565C3">
        <w:rPr>
          <w:rFonts w:ascii="Arial" w:hAnsi="Arial" w:cs="Arial"/>
        </w:rPr>
        <w:tab/>
      </w:r>
      <w:r w:rsidRPr="000565C3">
        <w:rPr>
          <w:rFonts w:ascii="Arial" w:hAnsi="Arial" w:cs="Arial"/>
        </w:rPr>
        <w:tab/>
      </w:r>
      <w:r w:rsidRPr="000565C3">
        <w:rPr>
          <w:rFonts w:ascii="Arial" w:hAnsi="Arial" w:cs="Arial"/>
        </w:rPr>
        <w:tab/>
      </w:r>
      <w:r w:rsidRPr="000565C3">
        <w:rPr>
          <w:rFonts w:ascii="Arial" w:hAnsi="Arial" w:cs="Arial"/>
        </w:rPr>
        <w:tab/>
        <w:t>NACRT</w:t>
      </w:r>
    </w:p>
    <w:p w:rsidR="004054A2" w:rsidRPr="000565C3" w:rsidRDefault="00F32218" w:rsidP="00505D06">
      <w:pPr>
        <w:pStyle w:val="BodyText"/>
        <w:spacing w:before="79"/>
        <w:ind w:left="0" w:right="-46" w:firstLine="851"/>
        <w:rPr>
          <w:rFonts w:ascii="Arial" w:hAnsi="Arial" w:cs="Arial"/>
        </w:rPr>
      </w:pPr>
      <w:r w:rsidRPr="000565C3">
        <w:rPr>
          <w:rFonts w:ascii="Arial" w:hAnsi="Arial" w:cs="Arial"/>
        </w:rPr>
        <w:t xml:space="preserve">Na temelju članka 36. stavka 13. Zakona o održivom gospodarenju otpadom (Narodne novine </w:t>
      </w:r>
      <w:r w:rsidR="009C6F65" w:rsidRPr="000565C3">
        <w:rPr>
          <w:rFonts w:ascii="Arial" w:hAnsi="Arial" w:cs="Arial"/>
        </w:rPr>
        <w:t xml:space="preserve"> broj </w:t>
      </w:r>
      <w:r w:rsidRPr="000565C3">
        <w:rPr>
          <w:rFonts w:ascii="Arial" w:hAnsi="Arial" w:cs="Arial"/>
        </w:rPr>
        <w:t xml:space="preserve"> 94/13 i 73/17) i članka </w:t>
      </w:r>
      <w:r w:rsidR="009C6F65" w:rsidRPr="000565C3">
        <w:rPr>
          <w:rFonts w:ascii="Arial" w:hAnsi="Arial" w:cs="Arial"/>
        </w:rPr>
        <w:t>30</w:t>
      </w:r>
      <w:r w:rsidRPr="000565C3">
        <w:rPr>
          <w:rFonts w:ascii="Arial" w:hAnsi="Arial" w:cs="Arial"/>
        </w:rPr>
        <w:t>. Statuta Grada Crikvenice (</w:t>
      </w:r>
      <w:r w:rsidR="009C6F65" w:rsidRPr="000565C3">
        <w:rPr>
          <w:rFonts w:ascii="Arial" w:hAnsi="Arial" w:cs="Arial"/>
        </w:rPr>
        <w:t>„</w:t>
      </w:r>
      <w:r w:rsidRPr="000565C3">
        <w:rPr>
          <w:rFonts w:ascii="Arial" w:hAnsi="Arial" w:cs="Arial"/>
        </w:rPr>
        <w:t xml:space="preserve">Službene novine </w:t>
      </w:r>
      <w:r w:rsidR="009C6F65" w:rsidRPr="000565C3">
        <w:rPr>
          <w:rFonts w:ascii="Arial" w:hAnsi="Arial" w:cs="Arial"/>
        </w:rPr>
        <w:t xml:space="preserve">Primorsko – goranske županije“ broj 26/09, 34/09 – ispravak </w:t>
      </w:r>
      <w:r w:rsidRPr="000565C3">
        <w:rPr>
          <w:rFonts w:ascii="Arial" w:hAnsi="Arial" w:cs="Arial"/>
        </w:rPr>
        <w:t>12/13</w:t>
      </w:r>
      <w:r w:rsidR="00505D06">
        <w:rPr>
          <w:rFonts w:ascii="Arial" w:hAnsi="Arial" w:cs="Arial"/>
        </w:rPr>
        <w:t xml:space="preserve"> i</w:t>
      </w:r>
      <w:r w:rsidRPr="000565C3">
        <w:rPr>
          <w:rFonts w:ascii="Arial" w:hAnsi="Arial" w:cs="Arial"/>
        </w:rPr>
        <w:t xml:space="preserve"> </w:t>
      </w:r>
      <w:r w:rsidR="009C6F65" w:rsidRPr="000565C3">
        <w:rPr>
          <w:rFonts w:ascii="Arial" w:hAnsi="Arial" w:cs="Arial"/>
        </w:rPr>
        <w:t>7/13</w:t>
      </w:r>
      <w:r w:rsidRPr="000565C3">
        <w:rPr>
          <w:rFonts w:ascii="Arial" w:hAnsi="Arial" w:cs="Arial"/>
        </w:rPr>
        <w:t>)</w:t>
      </w:r>
      <w:r w:rsidR="00505D06">
        <w:rPr>
          <w:rFonts w:ascii="Arial" w:hAnsi="Arial" w:cs="Arial"/>
        </w:rPr>
        <w:t xml:space="preserve"> i </w:t>
      </w:r>
      <w:r w:rsidR="00505D06" w:rsidRPr="000565C3">
        <w:rPr>
          <w:rFonts w:ascii="Arial" w:hAnsi="Arial" w:cs="Arial"/>
        </w:rPr>
        <w:t xml:space="preserve">(„Službene novine </w:t>
      </w:r>
      <w:r w:rsidR="00505D06">
        <w:rPr>
          <w:rFonts w:ascii="Arial" w:hAnsi="Arial" w:cs="Arial"/>
        </w:rPr>
        <w:t xml:space="preserve">Grada Crikvenice“ </w:t>
      </w:r>
      <w:r w:rsidR="00505D06" w:rsidRPr="000565C3">
        <w:rPr>
          <w:rFonts w:ascii="Arial" w:hAnsi="Arial" w:cs="Arial"/>
        </w:rPr>
        <w:t xml:space="preserve">broj </w:t>
      </w:r>
      <w:r w:rsidR="00505D06">
        <w:rPr>
          <w:rFonts w:ascii="Arial" w:hAnsi="Arial" w:cs="Arial"/>
        </w:rPr>
        <w:t xml:space="preserve">42/18 ), </w:t>
      </w:r>
      <w:r w:rsidRPr="000565C3">
        <w:rPr>
          <w:rFonts w:ascii="Arial" w:hAnsi="Arial" w:cs="Arial"/>
        </w:rPr>
        <w:t>Gradsko Vijeće Grada Crikvenice na  sjednici održanoj dana</w:t>
      </w:r>
      <w:r w:rsidR="00E43D2D" w:rsidRPr="000565C3">
        <w:rPr>
          <w:rFonts w:ascii="Arial" w:hAnsi="Arial" w:cs="Arial"/>
        </w:rPr>
        <w:t>……………………</w:t>
      </w:r>
      <w:r w:rsidRPr="000565C3">
        <w:rPr>
          <w:rFonts w:ascii="Arial" w:hAnsi="Arial" w:cs="Arial"/>
        </w:rPr>
        <w:t xml:space="preserve"> 2018. godine, donosi</w:t>
      </w:r>
    </w:p>
    <w:p w:rsidR="004054A2" w:rsidRPr="000565C3" w:rsidRDefault="004054A2" w:rsidP="009C6F65">
      <w:pPr>
        <w:pStyle w:val="BodyText"/>
        <w:ind w:left="0" w:firstLine="851"/>
        <w:jc w:val="left"/>
        <w:rPr>
          <w:rFonts w:ascii="Arial" w:hAnsi="Arial" w:cs="Arial"/>
          <w:sz w:val="26"/>
        </w:rPr>
      </w:pPr>
    </w:p>
    <w:p w:rsidR="004054A2" w:rsidRPr="000565C3" w:rsidRDefault="004054A2" w:rsidP="009C6F65">
      <w:pPr>
        <w:pStyle w:val="BodyText"/>
        <w:spacing w:before="5"/>
        <w:ind w:left="0" w:firstLine="851"/>
        <w:jc w:val="left"/>
        <w:rPr>
          <w:rFonts w:ascii="Arial" w:hAnsi="Arial" w:cs="Arial"/>
          <w:sz w:val="22"/>
        </w:rPr>
      </w:pPr>
    </w:p>
    <w:p w:rsidR="004054A2" w:rsidRPr="000565C3" w:rsidRDefault="00F32218" w:rsidP="00A67641">
      <w:pPr>
        <w:pStyle w:val="BodyText"/>
        <w:ind w:left="318" w:right="311" w:firstLine="851"/>
        <w:jc w:val="center"/>
        <w:rPr>
          <w:rFonts w:ascii="Arial" w:hAnsi="Arial" w:cs="Arial"/>
          <w:b/>
        </w:rPr>
      </w:pPr>
      <w:r w:rsidRPr="000565C3">
        <w:rPr>
          <w:rFonts w:ascii="Arial" w:hAnsi="Arial" w:cs="Arial"/>
          <w:b/>
          <w:w w:val="105"/>
        </w:rPr>
        <w:t>ODLUKU</w:t>
      </w:r>
    </w:p>
    <w:p w:rsidR="00505D06" w:rsidRDefault="00F32218" w:rsidP="00A67641">
      <w:pPr>
        <w:pStyle w:val="BodyText"/>
        <w:ind w:left="322" w:right="311"/>
        <w:jc w:val="center"/>
        <w:rPr>
          <w:rFonts w:ascii="Arial" w:hAnsi="Arial" w:cs="Arial"/>
          <w:b/>
          <w:spacing w:val="-13"/>
          <w:w w:val="110"/>
        </w:rPr>
      </w:pPr>
      <w:r w:rsidRPr="000565C3">
        <w:rPr>
          <w:rFonts w:ascii="Arial" w:hAnsi="Arial" w:cs="Arial"/>
          <w:b/>
          <w:w w:val="110"/>
        </w:rPr>
        <w:t>o</w:t>
      </w:r>
      <w:r w:rsidRPr="000565C3">
        <w:rPr>
          <w:rFonts w:ascii="Arial" w:hAnsi="Arial" w:cs="Arial"/>
          <w:b/>
          <w:spacing w:val="-15"/>
          <w:w w:val="110"/>
        </w:rPr>
        <w:t xml:space="preserve"> </w:t>
      </w:r>
      <w:r w:rsidRPr="000565C3">
        <w:rPr>
          <w:rFonts w:ascii="Arial" w:hAnsi="Arial" w:cs="Arial"/>
          <w:b/>
          <w:w w:val="110"/>
        </w:rPr>
        <w:t>mjerama</w:t>
      </w:r>
      <w:r w:rsidRPr="000565C3">
        <w:rPr>
          <w:rFonts w:ascii="Arial" w:hAnsi="Arial" w:cs="Arial"/>
          <w:b/>
          <w:spacing w:val="-15"/>
          <w:w w:val="110"/>
        </w:rPr>
        <w:t xml:space="preserve"> </w:t>
      </w:r>
      <w:r w:rsidRPr="000565C3">
        <w:rPr>
          <w:rFonts w:ascii="Arial" w:hAnsi="Arial" w:cs="Arial"/>
          <w:b/>
          <w:w w:val="110"/>
        </w:rPr>
        <w:t>za</w:t>
      </w:r>
      <w:r w:rsidRPr="000565C3">
        <w:rPr>
          <w:rFonts w:ascii="Arial" w:hAnsi="Arial" w:cs="Arial"/>
          <w:b/>
          <w:spacing w:val="-18"/>
          <w:w w:val="110"/>
        </w:rPr>
        <w:t xml:space="preserve"> </w:t>
      </w:r>
      <w:r w:rsidRPr="000565C3">
        <w:rPr>
          <w:rFonts w:ascii="Arial" w:hAnsi="Arial" w:cs="Arial"/>
          <w:b/>
          <w:w w:val="110"/>
        </w:rPr>
        <w:t>sprečavanje</w:t>
      </w:r>
      <w:r w:rsidRPr="000565C3">
        <w:rPr>
          <w:rFonts w:ascii="Arial" w:hAnsi="Arial" w:cs="Arial"/>
          <w:b/>
          <w:spacing w:val="-18"/>
          <w:w w:val="110"/>
        </w:rPr>
        <w:t xml:space="preserve"> </w:t>
      </w:r>
      <w:r w:rsidRPr="000565C3">
        <w:rPr>
          <w:rFonts w:ascii="Arial" w:hAnsi="Arial" w:cs="Arial"/>
          <w:b/>
          <w:w w:val="110"/>
        </w:rPr>
        <w:t>nepropisnog</w:t>
      </w:r>
      <w:r w:rsidRPr="000565C3">
        <w:rPr>
          <w:rFonts w:ascii="Arial" w:hAnsi="Arial" w:cs="Arial"/>
          <w:b/>
          <w:spacing w:val="-15"/>
          <w:w w:val="110"/>
        </w:rPr>
        <w:t xml:space="preserve"> </w:t>
      </w:r>
      <w:r w:rsidRPr="000565C3">
        <w:rPr>
          <w:rFonts w:ascii="Arial" w:hAnsi="Arial" w:cs="Arial"/>
          <w:b/>
          <w:w w:val="110"/>
        </w:rPr>
        <w:t>odbacivanja</w:t>
      </w:r>
      <w:r w:rsidRPr="000565C3">
        <w:rPr>
          <w:rFonts w:ascii="Arial" w:hAnsi="Arial" w:cs="Arial"/>
          <w:b/>
          <w:spacing w:val="-15"/>
          <w:w w:val="110"/>
        </w:rPr>
        <w:t xml:space="preserve"> </w:t>
      </w:r>
      <w:r w:rsidRPr="000565C3">
        <w:rPr>
          <w:rFonts w:ascii="Arial" w:hAnsi="Arial" w:cs="Arial"/>
          <w:b/>
          <w:w w:val="110"/>
        </w:rPr>
        <w:t>otpada</w:t>
      </w:r>
      <w:r w:rsidRPr="000565C3">
        <w:rPr>
          <w:rFonts w:ascii="Arial" w:hAnsi="Arial" w:cs="Arial"/>
          <w:b/>
          <w:spacing w:val="-13"/>
          <w:w w:val="110"/>
        </w:rPr>
        <w:t xml:space="preserve"> </w:t>
      </w:r>
    </w:p>
    <w:p w:rsidR="00A67641" w:rsidRPr="00505D06" w:rsidRDefault="00F32218" w:rsidP="00505D06">
      <w:pPr>
        <w:pStyle w:val="BodyText"/>
        <w:ind w:left="322" w:right="311"/>
        <w:jc w:val="center"/>
        <w:rPr>
          <w:rFonts w:ascii="Arial" w:hAnsi="Arial" w:cs="Arial"/>
          <w:b/>
          <w:w w:val="110"/>
        </w:rPr>
      </w:pPr>
      <w:r w:rsidRPr="000565C3">
        <w:rPr>
          <w:rFonts w:ascii="Arial" w:hAnsi="Arial" w:cs="Arial"/>
          <w:b/>
          <w:w w:val="110"/>
        </w:rPr>
        <w:t>i</w:t>
      </w:r>
      <w:r w:rsidR="00505D06">
        <w:rPr>
          <w:rFonts w:ascii="Arial" w:hAnsi="Arial" w:cs="Arial"/>
          <w:b/>
          <w:w w:val="110"/>
        </w:rPr>
        <w:t xml:space="preserve"> </w:t>
      </w:r>
      <w:r w:rsidRPr="000565C3">
        <w:rPr>
          <w:rFonts w:ascii="Arial" w:hAnsi="Arial" w:cs="Arial"/>
          <w:b/>
          <w:w w:val="110"/>
        </w:rPr>
        <w:t>mjerama</w:t>
      </w:r>
      <w:r w:rsidRPr="000565C3">
        <w:rPr>
          <w:rFonts w:ascii="Arial" w:hAnsi="Arial" w:cs="Arial"/>
          <w:b/>
          <w:spacing w:val="-15"/>
          <w:w w:val="110"/>
        </w:rPr>
        <w:t xml:space="preserve"> </w:t>
      </w:r>
      <w:r w:rsidRPr="000565C3">
        <w:rPr>
          <w:rFonts w:ascii="Arial" w:hAnsi="Arial" w:cs="Arial"/>
          <w:b/>
          <w:w w:val="110"/>
        </w:rPr>
        <w:t>za</w:t>
      </w:r>
      <w:r w:rsidRPr="000565C3">
        <w:rPr>
          <w:rFonts w:ascii="Arial" w:hAnsi="Arial" w:cs="Arial"/>
          <w:b/>
          <w:spacing w:val="-15"/>
          <w:w w:val="110"/>
        </w:rPr>
        <w:t xml:space="preserve"> </w:t>
      </w:r>
      <w:r w:rsidRPr="000565C3">
        <w:rPr>
          <w:rFonts w:ascii="Arial" w:hAnsi="Arial" w:cs="Arial"/>
          <w:b/>
          <w:w w:val="110"/>
        </w:rPr>
        <w:t>uklanjanje odbačenog</w:t>
      </w:r>
      <w:r w:rsidRPr="000565C3">
        <w:rPr>
          <w:rFonts w:ascii="Arial" w:hAnsi="Arial" w:cs="Arial"/>
          <w:b/>
          <w:spacing w:val="-12"/>
          <w:w w:val="110"/>
        </w:rPr>
        <w:t xml:space="preserve"> </w:t>
      </w:r>
      <w:r w:rsidRPr="000565C3">
        <w:rPr>
          <w:rFonts w:ascii="Arial" w:hAnsi="Arial" w:cs="Arial"/>
          <w:b/>
          <w:w w:val="110"/>
        </w:rPr>
        <w:t>otpada</w:t>
      </w:r>
      <w:r w:rsidRPr="000565C3">
        <w:rPr>
          <w:rFonts w:ascii="Arial" w:hAnsi="Arial" w:cs="Arial"/>
          <w:b/>
          <w:spacing w:val="-10"/>
          <w:w w:val="110"/>
        </w:rPr>
        <w:t xml:space="preserve"> </w:t>
      </w:r>
    </w:p>
    <w:p w:rsidR="004054A2" w:rsidRPr="000565C3" w:rsidRDefault="00F32218" w:rsidP="00A67641">
      <w:pPr>
        <w:pStyle w:val="BodyText"/>
        <w:ind w:left="322" w:right="311"/>
        <w:jc w:val="center"/>
        <w:rPr>
          <w:rFonts w:ascii="Arial" w:hAnsi="Arial" w:cs="Arial"/>
          <w:b/>
        </w:rPr>
      </w:pPr>
      <w:r w:rsidRPr="000565C3">
        <w:rPr>
          <w:rFonts w:ascii="Arial" w:hAnsi="Arial" w:cs="Arial"/>
          <w:b/>
          <w:w w:val="110"/>
        </w:rPr>
        <w:t>na</w:t>
      </w:r>
      <w:r w:rsidRPr="000565C3">
        <w:rPr>
          <w:rFonts w:ascii="Arial" w:hAnsi="Arial" w:cs="Arial"/>
          <w:b/>
          <w:spacing w:val="-15"/>
          <w:w w:val="110"/>
        </w:rPr>
        <w:t xml:space="preserve"> </w:t>
      </w:r>
      <w:r w:rsidRPr="000565C3">
        <w:rPr>
          <w:rFonts w:ascii="Arial" w:hAnsi="Arial" w:cs="Arial"/>
          <w:b/>
          <w:w w:val="110"/>
        </w:rPr>
        <w:t>području</w:t>
      </w:r>
      <w:r w:rsidRPr="000565C3">
        <w:rPr>
          <w:rFonts w:ascii="Arial" w:hAnsi="Arial" w:cs="Arial"/>
          <w:b/>
          <w:spacing w:val="-13"/>
          <w:w w:val="110"/>
        </w:rPr>
        <w:t xml:space="preserve"> </w:t>
      </w:r>
      <w:r w:rsidRPr="000565C3">
        <w:rPr>
          <w:rFonts w:ascii="Arial" w:hAnsi="Arial" w:cs="Arial"/>
          <w:b/>
          <w:w w:val="110"/>
        </w:rPr>
        <w:t>Grada</w:t>
      </w:r>
      <w:r w:rsidRPr="000565C3">
        <w:rPr>
          <w:rFonts w:ascii="Arial" w:hAnsi="Arial" w:cs="Arial"/>
          <w:b/>
          <w:spacing w:val="-12"/>
          <w:w w:val="110"/>
        </w:rPr>
        <w:t xml:space="preserve"> Crikvenice</w:t>
      </w:r>
    </w:p>
    <w:p w:rsidR="004054A2" w:rsidRPr="000565C3" w:rsidRDefault="004054A2" w:rsidP="009C6F65">
      <w:pPr>
        <w:pStyle w:val="BodyText"/>
        <w:ind w:left="0" w:firstLine="851"/>
        <w:jc w:val="left"/>
        <w:rPr>
          <w:rFonts w:ascii="Arial" w:hAnsi="Arial" w:cs="Arial"/>
          <w:sz w:val="26"/>
        </w:rPr>
      </w:pPr>
    </w:p>
    <w:p w:rsidR="004054A2" w:rsidRPr="000565C3" w:rsidRDefault="004054A2" w:rsidP="009C6F65">
      <w:pPr>
        <w:pStyle w:val="BodyText"/>
        <w:spacing w:before="6"/>
        <w:ind w:left="0" w:firstLine="851"/>
        <w:jc w:val="left"/>
        <w:rPr>
          <w:rFonts w:ascii="Arial" w:hAnsi="Arial" w:cs="Arial"/>
          <w:sz w:val="21"/>
        </w:rPr>
      </w:pPr>
    </w:p>
    <w:p w:rsidR="004054A2" w:rsidRPr="000565C3" w:rsidRDefault="00F32218" w:rsidP="009C6F65">
      <w:pPr>
        <w:pStyle w:val="BodyText"/>
        <w:spacing w:before="1"/>
        <w:ind w:left="320" w:right="311" w:firstLine="851"/>
        <w:jc w:val="center"/>
        <w:rPr>
          <w:rFonts w:ascii="Arial" w:hAnsi="Arial" w:cs="Arial"/>
        </w:rPr>
      </w:pPr>
      <w:r w:rsidRPr="000565C3">
        <w:rPr>
          <w:rFonts w:ascii="Arial" w:hAnsi="Arial" w:cs="Arial"/>
        </w:rPr>
        <w:t>Članak 1.</w:t>
      </w:r>
    </w:p>
    <w:p w:rsidR="004054A2" w:rsidRPr="000565C3" w:rsidRDefault="00F32218" w:rsidP="009C6F65">
      <w:pPr>
        <w:pStyle w:val="BodyText"/>
        <w:ind w:right="103" w:firstLine="851"/>
        <w:rPr>
          <w:rFonts w:ascii="Arial" w:hAnsi="Arial" w:cs="Arial"/>
        </w:rPr>
      </w:pPr>
      <w:r w:rsidRPr="000565C3">
        <w:rPr>
          <w:rFonts w:ascii="Arial" w:hAnsi="Arial" w:cs="Arial"/>
        </w:rPr>
        <w:t>Ovom se Odlukom utvrđuju mjere za sprečavanje nepropisnog odbacivanja otpada i mjere za uklanjanje odbačenog otpada na području Grada Crikvenice.</w:t>
      </w:r>
    </w:p>
    <w:p w:rsidR="004054A2" w:rsidRPr="000565C3" w:rsidRDefault="004054A2" w:rsidP="009C6F65">
      <w:pPr>
        <w:pStyle w:val="BodyText"/>
        <w:spacing w:before="11"/>
        <w:ind w:left="0" w:firstLine="851"/>
        <w:jc w:val="left"/>
        <w:rPr>
          <w:rFonts w:ascii="Arial" w:hAnsi="Arial" w:cs="Arial"/>
          <w:sz w:val="23"/>
        </w:rPr>
      </w:pPr>
    </w:p>
    <w:p w:rsidR="004054A2" w:rsidRPr="000565C3" w:rsidRDefault="00F32218" w:rsidP="009C6F65">
      <w:pPr>
        <w:pStyle w:val="BodyText"/>
        <w:ind w:left="320" w:right="311" w:firstLine="851"/>
        <w:jc w:val="center"/>
        <w:rPr>
          <w:rFonts w:ascii="Arial" w:hAnsi="Arial" w:cs="Arial"/>
        </w:rPr>
      </w:pPr>
      <w:r w:rsidRPr="000565C3">
        <w:rPr>
          <w:rFonts w:ascii="Arial" w:hAnsi="Arial" w:cs="Arial"/>
        </w:rPr>
        <w:t>Članak 2.</w:t>
      </w:r>
    </w:p>
    <w:p w:rsidR="004054A2" w:rsidRPr="000565C3" w:rsidRDefault="00F32218" w:rsidP="009C6F65">
      <w:pPr>
        <w:pStyle w:val="BodyText"/>
        <w:ind w:right="104" w:firstLine="851"/>
        <w:rPr>
          <w:rFonts w:ascii="Arial" w:hAnsi="Arial" w:cs="Arial"/>
        </w:rPr>
      </w:pPr>
      <w:r w:rsidRPr="000565C3">
        <w:rPr>
          <w:rFonts w:ascii="Arial" w:hAnsi="Arial" w:cs="Arial"/>
        </w:rPr>
        <w:t>Mjere za sprečavanje nepropisnog odbacivanja otpada i mjere za uklanjanje odbačenog otpada su:</w:t>
      </w:r>
    </w:p>
    <w:p w:rsidR="004054A2" w:rsidRPr="000565C3" w:rsidRDefault="00F32218" w:rsidP="009C6F65">
      <w:pPr>
        <w:pStyle w:val="ListParagraph"/>
        <w:numPr>
          <w:ilvl w:val="0"/>
          <w:numId w:val="2"/>
        </w:numPr>
        <w:tabs>
          <w:tab w:val="left" w:pos="264"/>
        </w:tabs>
        <w:ind w:right="107" w:firstLine="851"/>
        <w:rPr>
          <w:rFonts w:ascii="Arial" w:hAnsi="Arial" w:cs="Arial"/>
          <w:sz w:val="24"/>
        </w:rPr>
      </w:pPr>
      <w:r w:rsidRPr="000565C3">
        <w:rPr>
          <w:rFonts w:ascii="Arial" w:hAnsi="Arial" w:cs="Arial"/>
          <w:sz w:val="24"/>
        </w:rPr>
        <w:t>učestala kontrola stanja spremnika za komunalni otpad na lokacijama kod korisnika usluge i na javnim površinama od strane komunalnog</w:t>
      </w:r>
      <w:r w:rsidRPr="000565C3">
        <w:rPr>
          <w:rFonts w:ascii="Arial" w:hAnsi="Arial" w:cs="Arial"/>
          <w:spacing w:val="1"/>
          <w:sz w:val="24"/>
        </w:rPr>
        <w:t xml:space="preserve"> </w:t>
      </w:r>
      <w:r w:rsidRPr="000565C3">
        <w:rPr>
          <w:rFonts w:ascii="Arial" w:hAnsi="Arial" w:cs="Arial"/>
          <w:sz w:val="24"/>
        </w:rPr>
        <w:t>redarstva,</w:t>
      </w:r>
    </w:p>
    <w:p w:rsidR="004054A2" w:rsidRPr="000565C3" w:rsidRDefault="00F32218" w:rsidP="009C6F65">
      <w:pPr>
        <w:pStyle w:val="ListParagraph"/>
        <w:numPr>
          <w:ilvl w:val="0"/>
          <w:numId w:val="2"/>
        </w:numPr>
        <w:tabs>
          <w:tab w:val="left" w:pos="261"/>
        </w:tabs>
        <w:ind w:right="104" w:firstLine="851"/>
        <w:rPr>
          <w:rFonts w:ascii="Arial" w:hAnsi="Arial" w:cs="Arial"/>
          <w:sz w:val="24"/>
        </w:rPr>
      </w:pPr>
      <w:r w:rsidRPr="000565C3">
        <w:rPr>
          <w:rFonts w:ascii="Arial" w:hAnsi="Arial" w:cs="Arial"/>
          <w:sz w:val="24"/>
        </w:rPr>
        <w:t>učestalo provođenje nadzora na području Grada Crikvenice radi utvrđivanja postojanja odbačenog otpada, posebno lokacija na kojima je u prethodne dvije godine evidentirano postojanje odbačenog</w:t>
      </w:r>
      <w:r w:rsidRPr="000565C3">
        <w:rPr>
          <w:rFonts w:ascii="Arial" w:hAnsi="Arial" w:cs="Arial"/>
          <w:spacing w:val="-6"/>
          <w:sz w:val="24"/>
        </w:rPr>
        <w:t xml:space="preserve"> </w:t>
      </w:r>
      <w:r w:rsidRPr="000565C3">
        <w:rPr>
          <w:rFonts w:ascii="Arial" w:hAnsi="Arial" w:cs="Arial"/>
          <w:sz w:val="24"/>
        </w:rPr>
        <w:t>otpada,</w:t>
      </w:r>
    </w:p>
    <w:p w:rsidR="00DC21AC" w:rsidRPr="000565C3" w:rsidRDefault="00DC21AC" w:rsidP="009C6F65">
      <w:pPr>
        <w:pStyle w:val="ListParagraph"/>
        <w:numPr>
          <w:ilvl w:val="0"/>
          <w:numId w:val="2"/>
        </w:numPr>
        <w:tabs>
          <w:tab w:val="left" w:pos="261"/>
        </w:tabs>
        <w:ind w:right="104" w:firstLine="851"/>
        <w:rPr>
          <w:rFonts w:ascii="Arial" w:hAnsi="Arial" w:cs="Arial"/>
          <w:sz w:val="24"/>
        </w:rPr>
      </w:pPr>
      <w:r w:rsidRPr="000565C3">
        <w:rPr>
          <w:rFonts w:ascii="Arial" w:hAnsi="Arial" w:cs="Arial"/>
          <w:sz w:val="24"/>
        </w:rPr>
        <w:t>uspostava sustava evidentiranja  nepropisno odbačenog otpada;</w:t>
      </w:r>
    </w:p>
    <w:p w:rsidR="004054A2" w:rsidRPr="000565C3" w:rsidRDefault="00F32218" w:rsidP="009C6F65">
      <w:pPr>
        <w:pStyle w:val="ListParagraph"/>
        <w:numPr>
          <w:ilvl w:val="0"/>
          <w:numId w:val="2"/>
        </w:numPr>
        <w:tabs>
          <w:tab w:val="left" w:pos="300"/>
        </w:tabs>
        <w:ind w:right="102" w:firstLine="851"/>
        <w:rPr>
          <w:rFonts w:ascii="Arial" w:hAnsi="Arial" w:cs="Arial"/>
          <w:sz w:val="24"/>
        </w:rPr>
      </w:pPr>
      <w:r w:rsidRPr="000565C3">
        <w:rPr>
          <w:rFonts w:ascii="Arial" w:hAnsi="Arial" w:cs="Arial"/>
          <w:sz w:val="24"/>
        </w:rPr>
        <w:t>postavljanje znakova upozorenja o zabrani odbacivanja otpada na lokacijama za koje se očevidom utvrdi da se ponavlja nepropisno odbacivanje</w:t>
      </w:r>
      <w:r w:rsidRPr="000565C3">
        <w:rPr>
          <w:rFonts w:ascii="Arial" w:hAnsi="Arial" w:cs="Arial"/>
          <w:spacing w:val="-3"/>
          <w:sz w:val="24"/>
        </w:rPr>
        <w:t xml:space="preserve"> </w:t>
      </w:r>
      <w:r w:rsidRPr="000565C3">
        <w:rPr>
          <w:rFonts w:ascii="Arial" w:hAnsi="Arial" w:cs="Arial"/>
          <w:sz w:val="24"/>
        </w:rPr>
        <w:t>otpada,</w:t>
      </w:r>
    </w:p>
    <w:p w:rsidR="004054A2" w:rsidRPr="000565C3" w:rsidRDefault="00F32218" w:rsidP="009C6F65">
      <w:pPr>
        <w:pStyle w:val="ListParagraph"/>
        <w:numPr>
          <w:ilvl w:val="0"/>
          <w:numId w:val="2"/>
        </w:numPr>
        <w:tabs>
          <w:tab w:val="left" w:pos="340"/>
        </w:tabs>
        <w:ind w:right="101" w:firstLine="851"/>
        <w:rPr>
          <w:rFonts w:ascii="Arial" w:hAnsi="Arial" w:cs="Arial"/>
          <w:sz w:val="24"/>
        </w:rPr>
      </w:pPr>
      <w:r w:rsidRPr="000565C3">
        <w:rPr>
          <w:rFonts w:ascii="Arial" w:hAnsi="Arial" w:cs="Arial"/>
          <w:sz w:val="24"/>
        </w:rPr>
        <w:t xml:space="preserve">distribucija informacija o </w:t>
      </w:r>
      <w:r w:rsidR="00DC21AC" w:rsidRPr="000565C3">
        <w:rPr>
          <w:rFonts w:ascii="Arial" w:hAnsi="Arial" w:cs="Arial"/>
          <w:sz w:val="24"/>
        </w:rPr>
        <w:t xml:space="preserve">načinu prijave  na koji </w:t>
      </w:r>
      <w:r w:rsidRPr="000565C3">
        <w:rPr>
          <w:rFonts w:ascii="Arial" w:hAnsi="Arial" w:cs="Arial"/>
          <w:sz w:val="24"/>
        </w:rPr>
        <w:t xml:space="preserve"> je moguće prijaviti nepropisno odbacivanje  odloženog otpada i informacije o postupanju s komunalnim</w:t>
      </w:r>
      <w:r w:rsidRPr="000565C3">
        <w:rPr>
          <w:rFonts w:ascii="Arial" w:hAnsi="Arial" w:cs="Arial"/>
          <w:spacing w:val="1"/>
          <w:sz w:val="24"/>
        </w:rPr>
        <w:t xml:space="preserve"> </w:t>
      </w:r>
      <w:r w:rsidRPr="000565C3">
        <w:rPr>
          <w:rFonts w:ascii="Arial" w:hAnsi="Arial" w:cs="Arial"/>
          <w:sz w:val="24"/>
        </w:rPr>
        <w:t>otpadom,</w:t>
      </w:r>
    </w:p>
    <w:p w:rsidR="004054A2" w:rsidRPr="000565C3" w:rsidRDefault="00F32218" w:rsidP="009C6F65">
      <w:pPr>
        <w:pStyle w:val="ListParagraph"/>
        <w:numPr>
          <w:ilvl w:val="0"/>
          <w:numId w:val="2"/>
        </w:numPr>
        <w:tabs>
          <w:tab w:val="left" w:pos="851"/>
        </w:tabs>
        <w:spacing w:before="1"/>
        <w:ind w:left="255" w:firstLine="851"/>
        <w:rPr>
          <w:rFonts w:ascii="Arial" w:hAnsi="Arial" w:cs="Arial"/>
          <w:sz w:val="24"/>
        </w:rPr>
      </w:pPr>
      <w:r w:rsidRPr="000565C3">
        <w:rPr>
          <w:rFonts w:ascii="Arial" w:hAnsi="Arial" w:cs="Arial"/>
          <w:sz w:val="24"/>
        </w:rPr>
        <w:t>postava video</w:t>
      </w:r>
      <w:r w:rsidR="009C6F65" w:rsidRPr="000565C3">
        <w:rPr>
          <w:rFonts w:ascii="Arial" w:hAnsi="Arial" w:cs="Arial"/>
          <w:sz w:val="24"/>
        </w:rPr>
        <w:t xml:space="preserve"> </w:t>
      </w:r>
      <w:r w:rsidRPr="000565C3">
        <w:rPr>
          <w:rFonts w:ascii="Arial" w:hAnsi="Arial" w:cs="Arial"/>
          <w:sz w:val="24"/>
        </w:rPr>
        <w:t>nadzora nad ugroženim</w:t>
      </w:r>
      <w:r w:rsidRPr="000565C3">
        <w:rPr>
          <w:rFonts w:ascii="Arial" w:hAnsi="Arial" w:cs="Arial"/>
          <w:spacing w:val="-5"/>
          <w:sz w:val="24"/>
        </w:rPr>
        <w:t xml:space="preserve"> </w:t>
      </w:r>
      <w:r w:rsidRPr="000565C3">
        <w:rPr>
          <w:rFonts w:ascii="Arial" w:hAnsi="Arial" w:cs="Arial"/>
          <w:sz w:val="24"/>
        </w:rPr>
        <w:t>površinama,</w:t>
      </w:r>
    </w:p>
    <w:p w:rsidR="004054A2" w:rsidRPr="000565C3" w:rsidRDefault="00F32218" w:rsidP="009C6F65">
      <w:pPr>
        <w:pStyle w:val="ListParagraph"/>
        <w:numPr>
          <w:ilvl w:val="0"/>
          <w:numId w:val="2"/>
        </w:numPr>
        <w:tabs>
          <w:tab w:val="left" w:pos="350"/>
        </w:tabs>
        <w:ind w:right="107" w:firstLine="851"/>
        <w:rPr>
          <w:rFonts w:ascii="Arial" w:hAnsi="Arial" w:cs="Arial"/>
          <w:sz w:val="24"/>
        </w:rPr>
      </w:pPr>
      <w:r w:rsidRPr="000565C3">
        <w:rPr>
          <w:rFonts w:ascii="Arial" w:hAnsi="Arial" w:cs="Arial"/>
          <w:sz w:val="24"/>
        </w:rPr>
        <w:t>periodične akcije uklanjanja nepropisno odbačenog otpada na području Grada Crikvenice.</w:t>
      </w:r>
    </w:p>
    <w:p w:rsidR="004054A2" w:rsidRPr="000565C3" w:rsidRDefault="004054A2" w:rsidP="009C6F65">
      <w:pPr>
        <w:pStyle w:val="BodyText"/>
        <w:spacing w:before="11"/>
        <w:ind w:left="0" w:firstLine="851"/>
        <w:jc w:val="left"/>
        <w:rPr>
          <w:rFonts w:ascii="Arial" w:hAnsi="Arial" w:cs="Arial"/>
          <w:sz w:val="23"/>
        </w:rPr>
      </w:pPr>
    </w:p>
    <w:p w:rsidR="004054A2" w:rsidRPr="000565C3" w:rsidRDefault="00F32218" w:rsidP="009C6F65">
      <w:pPr>
        <w:pStyle w:val="BodyText"/>
        <w:ind w:left="320" w:right="311" w:firstLine="851"/>
        <w:jc w:val="center"/>
        <w:rPr>
          <w:rFonts w:ascii="Arial" w:hAnsi="Arial" w:cs="Arial"/>
        </w:rPr>
      </w:pPr>
      <w:r w:rsidRPr="000565C3">
        <w:rPr>
          <w:rFonts w:ascii="Arial" w:hAnsi="Arial" w:cs="Arial"/>
        </w:rPr>
        <w:t>Članak 3.</w:t>
      </w:r>
    </w:p>
    <w:p w:rsidR="004054A2" w:rsidRPr="000565C3" w:rsidRDefault="00F32218" w:rsidP="009C6F65">
      <w:pPr>
        <w:pStyle w:val="ListParagraph"/>
        <w:numPr>
          <w:ilvl w:val="0"/>
          <w:numId w:val="1"/>
        </w:numPr>
        <w:tabs>
          <w:tab w:val="left" w:pos="488"/>
        </w:tabs>
        <w:ind w:right="104" w:firstLine="851"/>
        <w:jc w:val="both"/>
        <w:rPr>
          <w:rFonts w:ascii="Arial" w:hAnsi="Arial" w:cs="Arial"/>
          <w:sz w:val="24"/>
        </w:rPr>
      </w:pPr>
      <w:r w:rsidRPr="000565C3">
        <w:rPr>
          <w:rFonts w:ascii="Arial" w:hAnsi="Arial" w:cs="Arial"/>
          <w:sz w:val="24"/>
        </w:rPr>
        <w:t>Radi provedbe mjera iz članka 1.</w:t>
      </w:r>
      <w:r w:rsidR="007A361A">
        <w:rPr>
          <w:rFonts w:ascii="Arial" w:hAnsi="Arial" w:cs="Arial"/>
          <w:sz w:val="24"/>
        </w:rPr>
        <w:t xml:space="preserve"> i 2. </w:t>
      </w:r>
      <w:r w:rsidRPr="000565C3">
        <w:rPr>
          <w:rFonts w:ascii="Arial" w:hAnsi="Arial" w:cs="Arial"/>
          <w:sz w:val="24"/>
        </w:rPr>
        <w:t xml:space="preserve"> ove Odluke komunalni redar Grada Crikvenice rješenjem naređuje vlasniku, odnosno posjedniku nekretnine, ako vlasnik nije poznat, na kojoj je nepropisno odložen otpad, odnosno osobi koja sukladno posebnom propisu upravlja određenim područjem (dobrom), ako je otpad odložen na tom području (dobru), uklanjanje tog</w:t>
      </w:r>
      <w:r w:rsidRPr="000565C3">
        <w:rPr>
          <w:rFonts w:ascii="Arial" w:hAnsi="Arial" w:cs="Arial"/>
          <w:spacing w:val="-3"/>
          <w:sz w:val="24"/>
        </w:rPr>
        <w:t xml:space="preserve"> </w:t>
      </w:r>
      <w:r w:rsidRPr="000565C3">
        <w:rPr>
          <w:rFonts w:ascii="Arial" w:hAnsi="Arial" w:cs="Arial"/>
          <w:sz w:val="24"/>
        </w:rPr>
        <w:t>otpada.</w:t>
      </w:r>
    </w:p>
    <w:p w:rsidR="009C6F65" w:rsidRPr="000565C3" w:rsidRDefault="00F32218" w:rsidP="009C6F65">
      <w:pPr>
        <w:pStyle w:val="ListParagraph"/>
        <w:numPr>
          <w:ilvl w:val="0"/>
          <w:numId w:val="1"/>
        </w:numPr>
        <w:tabs>
          <w:tab w:val="left" w:pos="512"/>
        </w:tabs>
        <w:ind w:right="103" w:firstLine="851"/>
        <w:jc w:val="both"/>
        <w:rPr>
          <w:rFonts w:ascii="Arial" w:hAnsi="Arial" w:cs="Arial"/>
          <w:sz w:val="24"/>
        </w:rPr>
      </w:pPr>
      <w:r w:rsidRPr="000565C3">
        <w:rPr>
          <w:rFonts w:ascii="Arial" w:hAnsi="Arial" w:cs="Arial"/>
          <w:sz w:val="24"/>
        </w:rPr>
        <w:t>Rješenjem iz prethodnog stavka određuje se lokacija odbačenog otpada, procijenjena količina otpada, obveznik uklanjanja otpada, te obveza uklanjanja otpada predajom ovlaštenoj osobi za gospodarenje tom vrstom otpada, u roku koji ne može biti duži od 6 mjeseci od dana zaprimanja</w:t>
      </w:r>
      <w:r w:rsidRPr="000565C3">
        <w:rPr>
          <w:rFonts w:ascii="Arial" w:hAnsi="Arial" w:cs="Arial"/>
          <w:spacing w:val="-4"/>
          <w:sz w:val="24"/>
        </w:rPr>
        <w:t xml:space="preserve"> </w:t>
      </w:r>
      <w:r w:rsidRPr="000565C3">
        <w:rPr>
          <w:rFonts w:ascii="Arial" w:hAnsi="Arial" w:cs="Arial"/>
          <w:sz w:val="24"/>
        </w:rPr>
        <w:t>rješenja.</w:t>
      </w:r>
    </w:p>
    <w:p w:rsidR="004054A2" w:rsidRPr="000565C3" w:rsidRDefault="00F32218" w:rsidP="009C6F65">
      <w:pPr>
        <w:pStyle w:val="ListParagraph"/>
        <w:numPr>
          <w:ilvl w:val="0"/>
          <w:numId w:val="1"/>
        </w:numPr>
        <w:tabs>
          <w:tab w:val="left" w:pos="512"/>
        </w:tabs>
        <w:ind w:right="103" w:firstLine="851"/>
        <w:jc w:val="both"/>
        <w:rPr>
          <w:rFonts w:ascii="Arial" w:hAnsi="Arial" w:cs="Arial"/>
          <w:sz w:val="24"/>
        </w:rPr>
      </w:pPr>
      <w:r w:rsidRPr="000565C3">
        <w:rPr>
          <w:rFonts w:ascii="Arial" w:hAnsi="Arial" w:cs="Arial"/>
          <w:sz w:val="24"/>
        </w:rPr>
        <w:t>Protiv rješenja iz stavka 1. ovog članka može se izjaviti žalba nadležnom upravnom</w:t>
      </w:r>
      <w:r w:rsidRPr="000565C3">
        <w:rPr>
          <w:rFonts w:ascii="Arial" w:hAnsi="Arial" w:cs="Arial"/>
          <w:spacing w:val="-14"/>
          <w:sz w:val="24"/>
        </w:rPr>
        <w:t xml:space="preserve"> </w:t>
      </w:r>
      <w:r w:rsidRPr="000565C3">
        <w:rPr>
          <w:rFonts w:ascii="Arial" w:hAnsi="Arial" w:cs="Arial"/>
          <w:sz w:val="24"/>
        </w:rPr>
        <w:t>tijelu.</w:t>
      </w:r>
    </w:p>
    <w:p w:rsidR="004054A2" w:rsidRPr="000565C3" w:rsidRDefault="00F32218" w:rsidP="009C6F65">
      <w:pPr>
        <w:pStyle w:val="ListParagraph"/>
        <w:numPr>
          <w:ilvl w:val="0"/>
          <w:numId w:val="1"/>
        </w:numPr>
        <w:tabs>
          <w:tab w:val="left" w:pos="550"/>
        </w:tabs>
        <w:ind w:right="103" w:firstLine="851"/>
        <w:jc w:val="both"/>
        <w:rPr>
          <w:rFonts w:ascii="Arial" w:hAnsi="Arial" w:cs="Arial"/>
          <w:sz w:val="24"/>
        </w:rPr>
      </w:pPr>
      <w:r w:rsidRPr="000565C3">
        <w:rPr>
          <w:rFonts w:ascii="Arial" w:hAnsi="Arial" w:cs="Arial"/>
          <w:sz w:val="24"/>
        </w:rPr>
        <w:t>Istekom roka određenog rješenjem, komunalni redar utvrđuje ispunjavanje obveze određene rješenjem. Ako komunalni redar utvrdi da obveza određena rješenjem nije izvršena, Grad Crikvenica dužan je osigurati uklanjanje tog otpada predajom ovlaštenoj osobi za gospodarenje tom vrstom</w:t>
      </w:r>
      <w:r w:rsidRPr="000565C3">
        <w:rPr>
          <w:rFonts w:ascii="Arial" w:hAnsi="Arial" w:cs="Arial"/>
          <w:spacing w:val="3"/>
          <w:sz w:val="24"/>
        </w:rPr>
        <w:t xml:space="preserve"> </w:t>
      </w:r>
      <w:r w:rsidRPr="000565C3">
        <w:rPr>
          <w:rFonts w:ascii="Arial" w:hAnsi="Arial" w:cs="Arial"/>
          <w:sz w:val="24"/>
        </w:rPr>
        <w:t>otpada.</w:t>
      </w:r>
    </w:p>
    <w:p w:rsidR="004054A2" w:rsidRPr="000565C3" w:rsidRDefault="00F32218" w:rsidP="009C6F65">
      <w:pPr>
        <w:pStyle w:val="ListParagraph"/>
        <w:numPr>
          <w:ilvl w:val="0"/>
          <w:numId w:val="1"/>
        </w:numPr>
        <w:tabs>
          <w:tab w:val="left" w:pos="497"/>
        </w:tabs>
        <w:ind w:right="102" w:firstLine="851"/>
        <w:jc w:val="both"/>
        <w:rPr>
          <w:rFonts w:ascii="Arial" w:hAnsi="Arial" w:cs="Arial"/>
          <w:sz w:val="24"/>
        </w:rPr>
      </w:pPr>
      <w:r w:rsidRPr="000565C3">
        <w:rPr>
          <w:rFonts w:ascii="Arial" w:hAnsi="Arial" w:cs="Arial"/>
          <w:sz w:val="24"/>
        </w:rPr>
        <w:t xml:space="preserve">Ako komunalni redar utvrdi postojanje opravdane sumnje da je opasni ili drugi otpad odbačen na nekretnini čiji vlasnik, odnosno posjednik, ako vlasnik nekretnine nije poznat, odnosno osoba koja, sukladno posebnom propisu, upravlja određenim područjem (dobrom), ne dopušta pristup radi utvrđivanja činjeničnog </w:t>
      </w:r>
      <w:r w:rsidRPr="000565C3">
        <w:rPr>
          <w:rFonts w:ascii="Arial" w:hAnsi="Arial" w:cs="Arial"/>
          <w:sz w:val="24"/>
        </w:rPr>
        <w:lastRenderedPageBreak/>
        <w:t>stanja u vezi odbačenog otpada, komunalni redar ovlašten je zatražiti nalog suda i asistenciju djelatnika ministarstva nadležnog za unutarnje poslove radi pristupa na nekretninu u svrhu utvrđivanja</w:t>
      </w:r>
      <w:r w:rsidRPr="000565C3">
        <w:rPr>
          <w:rFonts w:ascii="Arial" w:hAnsi="Arial" w:cs="Arial"/>
          <w:spacing w:val="-8"/>
          <w:sz w:val="24"/>
        </w:rPr>
        <w:t xml:space="preserve"> </w:t>
      </w:r>
      <w:r w:rsidRPr="000565C3">
        <w:rPr>
          <w:rFonts w:ascii="Arial" w:hAnsi="Arial" w:cs="Arial"/>
          <w:sz w:val="24"/>
        </w:rPr>
        <w:t>činjenica.</w:t>
      </w:r>
    </w:p>
    <w:p w:rsidR="00963B0F" w:rsidRPr="000565C3" w:rsidRDefault="00963B0F" w:rsidP="00963B0F">
      <w:pPr>
        <w:pStyle w:val="ListParagraph"/>
        <w:tabs>
          <w:tab w:val="left" w:pos="497"/>
        </w:tabs>
        <w:ind w:left="967" w:right="102"/>
        <w:jc w:val="left"/>
        <w:rPr>
          <w:rFonts w:ascii="Arial" w:hAnsi="Arial" w:cs="Arial"/>
          <w:sz w:val="24"/>
        </w:rPr>
      </w:pPr>
    </w:p>
    <w:p w:rsidR="004054A2" w:rsidRPr="000565C3" w:rsidRDefault="00F32218" w:rsidP="009C6F65">
      <w:pPr>
        <w:pStyle w:val="BodyText"/>
        <w:spacing w:before="79"/>
        <w:ind w:left="320" w:right="311" w:firstLine="851"/>
        <w:jc w:val="center"/>
        <w:rPr>
          <w:rFonts w:ascii="Arial" w:hAnsi="Arial" w:cs="Arial"/>
        </w:rPr>
      </w:pPr>
      <w:r w:rsidRPr="000565C3">
        <w:rPr>
          <w:rFonts w:ascii="Arial" w:hAnsi="Arial" w:cs="Arial"/>
        </w:rPr>
        <w:t>Članak 4.</w:t>
      </w:r>
    </w:p>
    <w:p w:rsidR="004054A2" w:rsidRPr="000565C3" w:rsidRDefault="00F32218" w:rsidP="009C6F65">
      <w:pPr>
        <w:pStyle w:val="BodyText"/>
        <w:ind w:right="102" w:firstLine="851"/>
        <w:rPr>
          <w:rFonts w:ascii="Arial" w:hAnsi="Arial" w:cs="Arial"/>
        </w:rPr>
      </w:pPr>
      <w:r w:rsidRPr="000565C3">
        <w:rPr>
          <w:rFonts w:ascii="Arial" w:hAnsi="Arial" w:cs="Arial"/>
        </w:rPr>
        <w:t>Grad Crikvenica ima pravo na naknadu troškova uklanjanja otpada iz članka 3. stavka 4. ove Odluke od vlasnika, odnosno posjednika nekretnine, ako vlasnik nije poznat, odnosno od osobe koja, sukladno posebnom propisu, upravlja određenim područjem (dobrom), na kojem se otpad</w:t>
      </w:r>
      <w:r w:rsidRPr="000565C3">
        <w:rPr>
          <w:rFonts w:ascii="Arial" w:hAnsi="Arial" w:cs="Arial"/>
          <w:spacing w:val="-4"/>
        </w:rPr>
        <w:t xml:space="preserve"> </w:t>
      </w:r>
      <w:r w:rsidRPr="000565C3">
        <w:rPr>
          <w:rFonts w:ascii="Arial" w:hAnsi="Arial" w:cs="Arial"/>
        </w:rPr>
        <w:t>nalazio.</w:t>
      </w:r>
    </w:p>
    <w:p w:rsidR="004054A2" w:rsidRPr="000565C3" w:rsidRDefault="004054A2" w:rsidP="009C6F65">
      <w:pPr>
        <w:pStyle w:val="BodyText"/>
        <w:ind w:left="0" w:firstLine="851"/>
        <w:jc w:val="left"/>
        <w:rPr>
          <w:rFonts w:ascii="Arial" w:hAnsi="Arial" w:cs="Arial"/>
        </w:rPr>
      </w:pPr>
    </w:p>
    <w:p w:rsidR="004054A2" w:rsidRPr="000565C3" w:rsidRDefault="00F32218" w:rsidP="009C6F65">
      <w:pPr>
        <w:pStyle w:val="BodyText"/>
        <w:ind w:left="320" w:right="311" w:firstLine="851"/>
        <w:jc w:val="center"/>
        <w:rPr>
          <w:rFonts w:ascii="Arial" w:hAnsi="Arial" w:cs="Arial"/>
        </w:rPr>
      </w:pPr>
      <w:r w:rsidRPr="000565C3">
        <w:rPr>
          <w:rFonts w:ascii="Arial" w:hAnsi="Arial" w:cs="Arial"/>
        </w:rPr>
        <w:t>Članak 5.</w:t>
      </w:r>
    </w:p>
    <w:p w:rsidR="004054A2" w:rsidRPr="000565C3" w:rsidRDefault="00F32218" w:rsidP="009C6F65">
      <w:pPr>
        <w:pStyle w:val="BodyText"/>
        <w:ind w:right="102" w:firstLine="851"/>
        <w:rPr>
          <w:rFonts w:ascii="Arial" w:hAnsi="Arial" w:cs="Arial"/>
        </w:rPr>
      </w:pPr>
      <w:r w:rsidRPr="000565C3">
        <w:rPr>
          <w:rFonts w:ascii="Arial" w:hAnsi="Arial" w:cs="Arial"/>
        </w:rPr>
        <w:t xml:space="preserve">Ako je otpad odbačen na javnoj površini kojom upravlja Grad Crikvenica, </w:t>
      </w:r>
      <w:r w:rsidR="009C6F65" w:rsidRPr="000565C3">
        <w:rPr>
          <w:rFonts w:ascii="Arial" w:hAnsi="Arial" w:cs="Arial"/>
        </w:rPr>
        <w:t xml:space="preserve">„EKO – MURVICA“ </w:t>
      </w:r>
      <w:r w:rsidRPr="000565C3">
        <w:rPr>
          <w:rFonts w:ascii="Arial" w:hAnsi="Arial" w:cs="Arial"/>
        </w:rPr>
        <w:t>d.o.o., kao davatelj javne usluge prikupljanja miješanog komunalnog otpada i biorazgradivog komunalnog otpada, uklonit će ga u sklopu svojih redovnih aktivnosti odmah po saznanju bez odlaganja i bez posebnih naloga i rješenja od strane komunalnih redara Grada Crikvenice, te će o tome dostaviti podatke Gradu Crikvenici.</w:t>
      </w:r>
    </w:p>
    <w:p w:rsidR="004054A2" w:rsidRPr="000565C3" w:rsidRDefault="004054A2" w:rsidP="009C6F65">
      <w:pPr>
        <w:pStyle w:val="BodyText"/>
        <w:ind w:left="0" w:firstLine="851"/>
        <w:jc w:val="left"/>
        <w:rPr>
          <w:rFonts w:ascii="Arial" w:hAnsi="Arial" w:cs="Arial"/>
        </w:rPr>
      </w:pPr>
    </w:p>
    <w:p w:rsidR="004054A2" w:rsidRPr="000565C3" w:rsidRDefault="00F32218" w:rsidP="009C6F65">
      <w:pPr>
        <w:pStyle w:val="BodyText"/>
        <w:ind w:left="320" w:right="311" w:firstLine="851"/>
        <w:jc w:val="center"/>
        <w:rPr>
          <w:rFonts w:ascii="Arial" w:hAnsi="Arial" w:cs="Arial"/>
        </w:rPr>
      </w:pPr>
      <w:r w:rsidRPr="000565C3">
        <w:rPr>
          <w:rFonts w:ascii="Arial" w:hAnsi="Arial" w:cs="Arial"/>
        </w:rPr>
        <w:t>Članak 6.</w:t>
      </w:r>
    </w:p>
    <w:p w:rsidR="004054A2" w:rsidRPr="000565C3" w:rsidRDefault="00F32218" w:rsidP="009C6F65">
      <w:pPr>
        <w:pStyle w:val="BodyText"/>
        <w:ind w:right="104" w:firstLine="851"/>
        <w:rPr>
          <w:rFonts w:ascii="Arial" w:hAnsi="Arial" w:cs="Arial"/>
        </w:rPr>
      </w:pPr>
      <w:r w:rsidRPr="000565C3">
        <w:rPr>
          <w:rFonts w:ascii="Arial" w:hAnsi="Arial" w:cs="Arial"/>
        </w:rPr>
        <w:t>Sredstva za provedbu mjera iz članka 2. ove Odluke osiguravaju se u Proračunu Grada Crikvenice.</w:t>
      </w:r>
    </w:p>
    <w:p w:rsidR="004054A2" w:rsidRPr="000565C3" w:rsidRDefault="004054A2" w:rsidP="009C6F65">
      <w:pPr>
        <w:pStyle w:val="BodyText"/>
        <w:ind w:left="0" w:firstLine="851"/>
        <w:jc w:val="left"/>
        <w:rPr>
          <w:rFonts w:ascii="Arial" w:hAnsi="Arial" w:cs="Arial"/>
        </w:rPr>
      </w:pPr>
    </w:p>
    <w:p w:rsidR="004054A2" w:rsidRPr="000565C3" w:rsidRDefault="00F32218" w:rsidP="009C6F65">
      <w:pPr>
        <w:pStyle w:val="BodyText"/>
        <w:ind w:left="320" w:right="311" w:firstLine="851"/>
        <w:jc w:val="center"/>
        <w:rPr>
          <w:rFonts w:ascii="Arial" w:hAnsi="Arial" w:cs="Arial"/>
        </w:rPr>
      </w:pPr>
      <w:r w:rsidRPr="000565C3">
        <w:rPr>
          <w:rFonts w:ascii="Arial" w:hAnsi="Arial" w:cs="Arial"/>
        </w:rPr>
        <w:t>Članak</w:t>
      </w:r>
      <w:r w:rsidRPr="000565C3">
        <w:rPr>
          <w:rFonts w:ascii="Arial" w:hAnsi="Arial" w:cs="Arial"/>
          <w:spacing w:val="-3"/>
        </w:rPr>
        <w:t xml:space="preserve"> </w:t>
      </w:r>
      <w:r w:rsidRPr="000565C3">
        <w:rPr>
          <w:rFonts w:ascii="Arial" w:hAnsi="Arial" w:cs="Arial"/>
        </w:rPr>
        <w:t>7.</w:t>
      </w:r>
    </w:p>
    <w:p w:rsidR="004054A2" w:rsidRPr="000565C3" w:rsidRDefault="00F32218" w:rsidP="009C6F65">
      <w:pPr>
        <w:pStyle w:val="BodyText"/>
        <w:ind w:right="103" w:firstLine="851"/>
        <w:rPr>
          <w:rFonts w:ascii="Arial" w:hAnsi="Arial" w:cs="Arial"/>
        </w:rPr>
      </w:pPr>
      <w:r w:rsidRPr="000565C3">
        <w:rPr>
          <w:rFonts w:ascii="Arial" w:hAnsi="Arial" w:cs="Arial"/>
        </w:rPr>
        <w:t xml:space="preserve">Ova Odluka stupa na snagu u roku od osam dana od dana objave, a objavit će se u </w:t>
      </w:r>
      <w:r w:rsidR="00505D06">
        <w:rPr>
          <w:rFonts w:ascii="Arial" w:hAnsi="Arial" w:cs="Arial"/>
        </w:rPr>
        <w:t>„</w:t>
      </w:r>
      <w:r w:rsidRPr="000565C3">
        <w:rPr>
          <w:rFonts w:ascii="Arial" w:hAnsi="Arial" w:cs="Arial"/>
        </w:rPr>
        <w:t>Službenim novinama Grada Crikvenice</w:t>
      </w:r>
      <w:r w:rsidR="00505D06">
        <w:rPr>
          <w:rFonts w:ascii="Arial" w:hAnsi="Arial" w:cs="Arial"/>
        </w:rPr>
        <w:t>“</w:t>
      </w:r>
      <w:r w:rsidRPr="000565C3">
        <w:rPr>
          <w:rFonts w:ascii="Arial" w:hAnsi="Arial" w:cs="Arial"/>
        </w:rPr>
        <w:t>.</w:t>
      </w:r>
    </w:p>
    <w:p w:rsidR="004054A2" w:rsidRPr="000565C3" w:rsidRDefault="004054A2" w:rsidP="009C6F65">
      <w:pPr>
        <w:pStyle w:val="BodyText"/>
        <w:ind w:left="0" w:firstLine="851"/>
        <w:jc w:val="left"/>
        <w:rPr>
          <w:rFonts w:ascii="Arial" w:hAnsi="Arial" w:cs="Arial"/>
          <w:sz w:val="26"/>
        </w:rPr>
      </w:pPr>
    </w:p>
    <w:p w:rsidR="004054A2" w:rsidRPr="000565C3" w:rsidRDefault="004054A2" w:rsidP="009C6F65">
      <w:pPr>
        <w:pStyle w:val="BodyText"/>
        <w:ind w:left="0" w:firstLine="851"/>
        <w:jc w:val="left"/>
        <w:rPr>
          <w:rFonts w:ascii="Arial" w:hAnsi="Arial" w:cs="Arial"/>
          <w:sz w:val="26"/>
        </w:rPr>
      </w:pPr>
    </w:p>
    <w:p w:rsidR="004054A2" w:rsidRPr="000565C3" w:rsidRDefault="00F32218" w:rsidP="009C6F65">
      <w:pPr>
        <w:pStyle w:val="BodyText"/>
        <w:spacing w:before="230"/>
        <w:rPr>
          <w:rFonts w:ascii="Arial" w:hAnsi="Arial" w:cs="Arial"/>
        </w:rPr>
      </w:pPr>
      <w:r w:rsidRPr="000565C3">
        <w:rPr>
          <w:rFonts w:ascii="Arial" w:hAnsi="Arial" w:cs="Arial"/>
        </w:rPr>
        <w:t>KLASA:</w:t>
      </w:r>
      <w:r w:rsidR="001F7444" w:rsidRPr="000565C3">
        <w:rPr>
          <w:rFonts w:ascii="Arial" w:hAnsi="Arial" w:cs="Arial"/>
        </w:rPr>
        <w:t xml:space="preserve"> </w:t>
      </w:r>
      <w:r w:rsidR="00505D06">
        <w:rPr>
          <w:rFonts w:ascii="Arial" w:hAnsi="Arial" w:cs="Arial"/>
        </w:rPr>
        <w:t>363-01/18-01/40</w:t>
      </w:r>
    </w:p>
    <w:p w:rsidR="004054A2" w:rsidRPr="000565C3" w:rsidRDefault="00F32218" w:rsidP="009C6F65">
      <w:pPr>
        <w:pStyle w:val="BodyText"/>
        <w:rPr>
          <w:rFonts w:ascii="Arial" w:hAnsi="Arial" w:cs="Arial"/>
        </w:rPr>
      </w:pPr>
      <w:r w:rsidRPr="000565C3">
        <w:rPr>
          <w:rFonts w:ascii="Arial" w:hAnsi="Arial" w:cs="Arial"/>
        </w:rPr>
        <w:t>URBROJ: 2107/0</w:t>
      </w:r>
      <w:r w:rsidR="009C6F65" w:rsidRPr="000565C3">
        <w:rPr>
          <w:rFonts w:ascii="Arial" w:hAnsi="Arial" w:cs="Arial"/>
        </w:rPr>
        <w:t>1</w:t>
      </w:r>
      <w:r w:rsidRPr="000565C3">
        <w:rPr>
          <w:rFonts w:ascii="Arial" w:hAnsi="Arial" w:cs="Arial"/>
        </w:rPr>
        <w:t>-0</w:t>
      </w:r>
      <w:r w:rsidR="009C6F65" w:rsidRPr="000565C3">
        <w:rPr>
          <w:rFonts w:ascii="Arial" w:hAnsi="Arial" w:cs="Arial"/>
        </w:rPr>
        <w:t>6/03-</w:t>
      </w:r>
      <w:r w:rsidRPr="000565C3">
        <w:rPr>
          <w:rFonts w:ascii="Arial" w:hAnsi="Arial" w:cs="Arial"/>
        </w:rPr>
        <w:t>18</w:t>
      </w:r>
      <w:r w:rsidR="009C6F65" w:rsidRPr="000565C3">
        <w:rPr>
          <w:rFonts w:ascii="Arial" w:hAnsi="Arial" w:cs="Arial"/>
        </w:rPr>
        <w:t xml:space="preserve"> </w:t>
      </w:r>
      <w:r w:rsidRPr="000565C3">
        <w:rPr>
          <w:rFonts w:ascii="Arial" w:hAnsi="Arial" w:cs="Arial"/>
        </w:rPr>
        <w:t>-</w:t>
      </w:r>
    </w:p>
    <w:p w:rsidR="004054A2" w:rsidRPr="000565C3" w:rsidRDefault="00F32218" w:rsidP="009C6F65">
      <w:pPr>
        <w:pStyle w:val="BodyText"/>
        <w:rPr>
          <w:rFonts w:ascii="Arial" w:hAnsi="Arial" w:cs="Arial"/>
        </w:rPr>
      </w:pPr>
      <w:r w:rsidRPr="000565C3">
        <w:rPr>
          <w:rFonts w:ascii="Arial" w:hAnsi="Arial" w:cs="Arial"/>
        </w:rPr>
        <w:t xml:space="preserve">Crikvenica, </w:t>
      </w:r>
      <w:r w:rsidR="009C6F65" w:rsidRPr="000565C3">
        <w:rPr>
          <w:rFonts w:ascii="Arial" w:hAnsi="Arial" w:cs="Arial"/>
        </w:rPr>
        <w:t>…………..</w:t>
      </w:r>
      <w:r w:rsidRPr="000565C3">
        <w:rPr>
          <w:rFonts w:ascii="Arial" w:hAnsi="Arial" w:cs="Arial"/>
        </w:rPr>
        <w:t xml:space="preserve"> 2018. godine</w:t>
      </w:r>
    </w:p>
    <w:p w:rsidR="004054A2" w:rsidRPr="000565C3" w:rsidRDefault="004054A2" w:rsidP="009C6F65">
      <w:pPr>
        <w:pStyle w:val="BodyText"/>
        <w:ind w:left="0" w:firstLine="851"/>
        <w:jc w:val="left"/>
        <w:rPr>
          <w:rFonts w:ascii="Arial" w:hAnsi="Arial" w:cs="Arial"/>
          <w:sz w:val="26"/>
        </w:rPr>
      </w:pPr>
    </w:p>
    <w:p w:rsidR="004054A2" w:rsidRDefault="004054A2" w:rsidP="009C6F65">
      <w:pPr>
        <w:pStyle w:val="BodyText"/>
        <w:ind w:left="0" w:firstLine="851"/>
        <w:jc w:val="left"/>
        <w:rPr>
          <w:rFonts w:ascii="Arial" w:hAnsi="Arial" w:cs="Arial"/>
          <w:sz w:val="26"/>
        </w:rPr>
      </w:pPr>
    </w:p>
    <w:p w:rsidR="00505D06" w:rsidRPr="000565C3" w:rsidRDefault="00505D06" w:rsidP="009C6F65">
      <w:pPr>
        <w:pStyle w:val="BodyText"/>
        <w:ind w:left="0" w:firstLine="851"/>
        <w:jc w:val="left"/>
        <w:rPr>
          <w:rFonts w:ascii="Arial" w:hAnsi="Arial" w:cs="Arial"/>
          <w:sz w:val="26"/>
        </w:rPr>
      </w:pPr>
    </w:p>
    <w:p w:rsidR="004054A2" w:rsidRPr="000565C3" w:rsidRDefault="004054A2" w:rsidP="009C6F65">
      <w:pPr>
        <w:pStyle w:val="BodyText"/>
        <w:spacing w:before="5"/>
        <w:ind w:left="0" w:firstLine="851"/>
        <w:jc w:val="left"/>
        <w:rPr>
          <w:rFonts w:ascii="Arial" w:hAnsi="Arial" w:cs="Arial"/>
          <w:sz w:val="20"/>
        </w:rPr>
      </w:pPr>
    </w:p>
    <w:p w:rsidR="009C6F65" w:rsidRPr="000565C3" w:rsidRDefault="00F32218" w:rsidP="009C6F65">
      <w:pPr>
        <w:pStyle w:val="BodyText"/>
        <w:ind w:left="317" w:right="311" w:firstLine="851"/>
        <w:jc w:val="center"/>
        <w:rPr>
          <w:rFonts w:ascii="Arial" w:hAnsi="Arial" w:cs="Arial"/>
          <w:w w:val="105"/>
        </w:rPr>
      </w:pPr>
      <w:r w:rsidRPr="000565C3">
        <w:rPr>
          <w:rFonts w:ascii="Arial" w:hAnsi="Arial" w:cs="Arial"/>
          <w:w w:val="105"/>
        </w:rPr>
        <w:t>GRADSKO VIJEĆE GRADA</w:t>
      </w:r>
      <w:r w:rsidR="009C6F65" w:rsidRPr="000565C3">
        <w:rPr>
          <w:rFonts w:ascii="Arial" w:hAnsi="Arial" w:cs="Arial"/>
          <w:w w:val="105"/>
        </w:rPr>
        <w:t xml:space="preserve"> CRIKVENICE </w:t>
      </w:r>
    </w:p>
    <w:p w:rsidR="00F32218" w:rsidRPr="000565C3" w:rsidRDefault="00F32218" w:rsidP="009C6F65">
      <w:pPr>
        <w:pStyle w:val="BodyText"/>
        <w:ind w:left="317" w:right="311" w:firstLine="851"/>
        <w:jc w:val="center"/>
        <w:rPr>
          <w:rFonts w:ascii="Arial" w:hAnsi="Arial" w:cs="Arial"/>
          <w:w w:val="105"/>
        </w:rPr>
      </w:pPr>
      <w:r w:rsidRPr="000565C3">
        <w:rPr>
          <w:rFonts w:ascii="Arial" w:hAnsi="Arial" w:cs="Arial"/>
          <w:w w:val="105"/>
        </w:rPr>
        <w:t>Predsjednik</w:t>
      </w:r>
      <w:r w:rsidR="009C6F65" w:rsidRPr="000565C3">
        <w:rPr>
          <w:rFonts w:ascii="Arial" w:hAnsi="Arial" w:cs="Arial"/>
          <w:w w:val="105"/>
        </w:rPr>
        <w:t xml:space="preserve"> Gradskog vijeća</w:t>
      </w:r>
    </w:p>
    <w:p w:rsidR="004054A2" w:rsidRPr="000565C3" w:rsidRDefault="00F32218" w:rsidP="00963B0F">
      <w:pPr>
        <w:pStyle w:val="BodyText"/>
        <w:ind w:left="3337" w:right="1939"/>
        <w:rPr>
          <w:rFonts w:ascii="Arial" w:hAnsi="Arial" w:cs="Arial"/>
        </w:rPr>
      </w:pPr>
      <w:r w:rsidRPr="000565C3">
        <w:rPr>
          <w:rFonts w:ascii="Arial" w:hAnsi="Arial" w:cs="Arial"/>
          <w:w w:val="105"/>
        </w:rPr>
        <w:t xml:space="preserve">Veselko </w:t>
      </w:r>
      <w:proofErr w:type="spellStart"/>
      <w:r w:rsidRPr="000565C3">
        <w:rPr>
          <w:rFonts w:ascii="Arial" w:hAnsi="Arial" w:cs="Arial"/>
          <w:w w:val="105"/>
        </w:rPr>
        <w:t>Mutavgjić</w:t>
      </w:r>
      <w:proofErr w:type="spellEnd"/>
      <w:r w:rsidR="00E43D2D" w:rsidRPr="000565C3">
        <w:rPr>
          <w:rFonts w:ascii="Arial" w:hAnsi="Arial" w:cs="Arial"/>
          <w:w w:val="105"/>
        </w:rPr>
        <w:t xml:space="preserve">, </w:t>
      </w:r>
      <w:proofErr w:type="spellStart"/>
      <w:r w:rsidR="00C45A75" w:rsidRPr="000565C3">
        <w:rPr>
          <w:rFonts w:ascii="Arial" w:hAnsi="Arial" w:cs="Arial"/>
          <w:w w:val="105"/>
        </w:rPr>
        <w:t>mag</w:t>
      </w:r>
      <w:proofErr w:type="spellEnd"/>
      <w:r w:rsidR="00C45A75" w:rsidRPr="000565C3">
        <w:rPr>
          <w:rFonts w:ascii="Arial" w:hAnsi="Arial" w:cs="Arial"/>
          <w:w w:val="105"/>
        </w:rPr>
        <w:t>.</w:t>
      </w:r>
      <w:r w:rsidR="00963B0F" w:rsidRPr="000565C3">
        <w:rPr>
          <w:rFonts w:ascii="Arial" w:hAnsi="Arial" w:cs="Arial"/>
          <w:w w:val="105"/>
        </w:rPr>
        <w:t xml:space="preserve"> </w:t>
      </w:r>
      <w:r w:rsidR="00C45A75" w:rsidRPr="000565C3">
        <w:rPr>
          <w:rFonts w:ascii="Arial" w:hAnsi="Arial" w:cs="Arial"/>
          <w:w w:val="105"/>
        </w:rPr>
        <w:t>ing.</w:t>
      </w:r>
      <w:r w:rsidR="00963B0F" w:rsidRPr="000565C3">
        <w:rPr>
          <w:rFonts w:ascii="Arial" w:hAnsi="Arial" w:cs="Arial"/>
          <w:w w:val="105"/>
        </w:rPr>
        <w:t xml:space="preserve"> </w:t>
      </w:r>
      <w:proofErr w:type="spellStart"/>
      <w:r w:rsidR="00C45A75" w:rsidRPr="000565C3">
        <w:rPr>
          <w:rFonts w:ascii="Arial" w:hAnsi="Arial" w:cs="Arial"/>
          <w:w w:val="105"/>
        </w:rPr>
        <w:t>mech</w:t>
      </w:r>
      <w:proofErr w:type="spellEnd"/>
      <w:r w:rsidR="00C45A75" w:rsidRPr="000565C3">
        <w:rPr>
          <w:rFonts w:ascii="Arial" w:hAnsi="Arial" w:cs="Arial"/>
          <w:w w:val="105"/>
        </w:rPr>
        <w:t>.</w:t>
      </w:r>
    </w:p>
    <w:sectPr w:rsidR="004054A2" w:rsidRPr="000565C3">
      <w:pgSz w:w="11910" w:h="16840"/>
      <w:pgMar w:top="60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B758D"/>
    <w:multiLevelType w:val="hybridMultilevel"/>
    <w:tmpl w:val="D17E7392"/>
    <w:lvl w:ilvl="0" w:tplc="061E0FF2">
      <w:numFmt w:val="bullet"/>
      <w:lvlText w:val="-"/>
      <w:lvlJc w:val="left"/>
      <w:pPr>
        <w:ind w:left="116" w:hanging="148"/>
      </w:pPr>
      <w:rPr>
        <w:rFonts w:ascii="Times New Roman" w:eastAsia="Times New Roman" w:hAnsi="Times New Roman" w:cs="Times New Roman" w:hint="default"/>
        <w:w w:val="99"/>
        <w:sz w:val="24"/>
        <w:szCs w:val="24"/>
      </w:rPr>
    </w:lvl>
    <w:lvl w:ilvl="1" w:tplc="2B0E2CCC">
      <w:numFmt w:val="bullet"/>
      <w:lvlText w:val="•"/>
      <w:lvlJc w:val="left"/>
      <w:pPr>
        <w:ind w:left="1038" w:hanging="148"/>
      </w:pPr>
      <w:rPr>
        <w:rFonts w:hint="default"/>
      </w:rPr>
    </w:lvl>
    <w:lvl w:ilvl="2" w:tplc="1406A9AA">
      <w:numFmt w:val="bullet"/>
      <w:lvlText w:val="•"/>
      <w:lvlJc w:val="left"/>
      <w:pPr>
        <w:ind w:left="1957" w:hanging="148"/>
      </w:pPr>
      <w:rPr>
        <w:rFonts w:hint="default"/>
      </w:rPr>
    </w:lvl>
    <w:lvl w:ilvl="3" w:tplc="587A9396">
      <w:numFmt w:val="bullet"/>
      <w:lvlText w:val="•"/>
      <w:lvlJc w:val="left"/>
      <w:pPr>
        <w:ind w:left="2875" w:hanging="148"/>
      </w:pPr>
      <w:rPr>
        <w:rFonts w:hint="default"/>
      </w:rPr>
    </w:lvl>
    <w:lvl w:ilvl="4" w:tplc="83586A44">
      <w:numFmt w:val="bullet"/>
      <w:lvlText w:val="•"/>
      <w:lvlJc w:val="left"/>
      <w:pPr>
        <w:ind w:left="3794" w:hanging="148"/>
      </w:pPr>
      <w:rPr>
        <w:rFonts w:hint="default"/>
      </w:rPr>
    </w:lvl>
    <w:lvl w:ilvl="5" w:tplc="20BC150C">
      <w:numFmt w:val="bullet"/>
      <w:lvlText w:val="•"/>
      <w:lvlJc w:val="left"/>
      <w:pPr>
        <w:ind w:left="4713" w:hanging="148"/>
      </w:pPr>
      <w:rPr>
        <w:rFonts w:hint="default"/>
      </w:rPr>
    </w:lvl>
    <w:lvl w:ilvl="6" w:tplc="F3746488">
      <w:numFmt w:val="bullet"/>
      <w:lvlText w:val="•"/>
      <w:lvlJc w:val="left"/>
      <w:pPr>
        <w:ind w:left="5631" w:hanging="148"/>
      </w:pPr>
      <w:rPr>
        <w:rFonts w:hint="default"/>
      </w:rPr>
    </w:lvl>
    <w:lvl w:ilvl="7" w:tplc="439AF1A4">
      <w:numFmt w:val="bullet"/>
      <w:lvlText w:val="•"/>
      <w:lvlJc w:val="left"/>
      <w:pPr>
        <w:ind w:left="6550" w:hanging="148"/>
      </w:pPr>
      <w:rPr>
        <w:rFonts w:hint="default"/>
      </w:rPr>
    </w:lvl>
    <w:lvl w:ilvl="8" w:tplc="A19AFB92">
      <w:numFmt w:val="bullet"/>
      <w:lvlText w:val="•"/>
      <w:lvlJc w:val="left"/>
      <w:pPr>
        <w:ind w:left="7469" w:hanging="148"/>
      </w:pPr>
      <w:rPr>
        <w:rFonts w:hint="default"/>
      </w:rPr>
    </w:lvl>
  </w:abstractNum>
  <w:abstractNum w:abstractNumId="1" w15:restartNumberingAfterBreak="0">
    <w:nsid w:val="3440484F"/>
    <w:multiLevelType w:val="hybridMultilevel"/>
    <w:tmpl w:val="D6B472F2"/>
    <w:lvl w:ilvl="0" w:tplc="908485D6">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FAA7851"/>
    <w:multiLevelType w:val="hybridMultilevel"/>
    <w:tmpl w:val="12162CEC"/>
    <w:lvl w:ilvl="0" w:tplc="DBD29EE8">
      <w:start w:val="1"/>
      <w:numFmt w:val="decimal"/>
      <w:lvlText w:val="(%1)"/>
      <w:lvlJc w:val="left"/>
      <w:pPr>
        <w:ind w:left="116" w:hanging="372"/>
        <w:jc w:val="left"/>
      </w:pPr>
      <w:rPr>
        <w:rFonts w:ascii="Times New Roman" w:eastAsia="Times New Roman" w:hAnsi="Times New Roman" w:cs="Times New Roman" w:hint="default"/>
        <w:spacing w:val="-29"/>
        <w:w w:val="99"/>
        <w:sz w:val="24"/>
        <w:szCs w:val="24"/>
      </w:rPr>
    </w:lvl>
    <w:lvl w:ilvl="1" w:tplc="AE2656B0">
      <w:numFmt w:val="bullet"/>
      <w:lvlText w:val="•"/>
      <w:lvlJc w:val="left"/>
      <w:pPr>
        <w:ind w:left="1038" w:hanging="372"/>
      </w:pPr>
      <w:rPr>
        <w:rFonts w:hint="default"/>
      </w:rPr>
    </w:lvl>
    <w:lvl w:ilvl="2" w:tplc="22EAAEE0">
      <w:numFmt w:val="bullet"/>
      <w:lvlText w:val="•"/>
      <w:lvlJc w:val="left"/>
      <w:pPr>
        <w:ind w:left="1957" w:hanging="372"/>
      </w:pPr>
      <w:rPr>
        <w:rFonts w:hint="default"/>
      </w:rPr>
    </w:lvl>
    <w:lvl w:ilvl="3" w:tplc="7C6498E0">
      <w:numFmt w:val="bullet"/>
      <w:lvlText w:val="•"/>
      <w:lvlJc w:val="left"/>
      <w:pPr>
        <w:ind w:left="2875" w:hanging="372"/>
      </w:pPr>
      <w:rPr>
        <w:rFonts w:hint="default"/>
      </w:rPr>
    </w:lvl>
    <w:lvl w:ilvl="4" w:tplc="752EC192">
      <w:numFmt w:val="bullet"/>
      <w:lvlText w:val="•"/>
      <w:lvlJc w:val="left"/>
      <w:pPr>
        <w:ind w:left="3794" w:hanging="372"/>
      </w:pPr>
      <w:rPr>
        <w:rFonts w:hint="default"/>
      </w:rPr>
    </w:lvl>
    <w:lvl w:ilvl="5" w:tplc="A0EADE70">
      <w:numFmt w:val="bullet"/>
      <w:lvlText w:val="•"/>
      <w:lvlJc w:val="left"/>
      <w:pPr>
        <w:ind w:left="4713" w:hanging="372"/>
      </w:pPr>
      <w:rPr>
        <w:rFonts w:hint="default"/>
      </w:rPr>
    </w:lvl>
    <w:lvl w:ilvl="6" w:tplc="FCAC07CE">
      <w:numFmt w:val="bullet"/>
      <w:lvlText w:val="•"/>
      <w:lvlJc w:val="left"/>
      <w:pPr>
        <w:ind w:left="5631" w:hanging="372"/>
      </w:pPr>
      <w:rPr>
        <w:rFonts w:hint="default"/>
      </w:rPr>
    </w:lvl>
    <w:lvl w:ilvl="7" w:tplc="EEF24E3A">
      <w:numFmt w:val="bullet"/>
      <w:lvlText w:val="•"/>
      <w:lvlJc w:val="left"/>
      <w:pPr>
        <w:ind w:left="6550" w:hanging="372"/>
      </w:pPr>
      <w:rPr>
        <w:rFonts w:hint="default"/>
      </w:rPr>
    </w:lvl>
    <w:lvl w:ilvl="8" w:tplc="63C02058">
      <w:numFmt w:val="bullet"/>
      <w:lvlText w:val="•"/>
      <w:lvlJc w:val="left"/>
      <w:pPr>
        <w:ind w:left="7469" w:hanging="372"/>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4054A2"/>
    <w:rsid w:val="000565C3"/>
    <w:rsid w:val="001E7A50"/>
    <w:rsid w:val="001F7444"/>
    <w:rsid w:val="00212DC8"/>
    <w:rsid w:val="002F09DA"/>
    <w:rsid w:val="00367697"/>
    <w:rsid w:val="004054A2"/>
    <w:rsid w:val="00505D06"/>
    <w:rsid w:val="007A361A"/>
    <w:rsid w:val="008658C5"/>
    <w:rsid w:val="00963B0F"/>
    <w:rsid w:val="009A107E"/>
    <w:rsid w:val="009C6F65"/>
    <w:rsid w:val="00A50B45"/>
    <w:rsid w:val="00A67641"/>
    <w:rsid w:val="00C45A75"/>
    <w:rsid w:val="00DC21AC"/>
    <w:rsid w:val="00DE04E1"/>
    <w:rsid w:val="00E43D2D"/>
    <w:rsid w:val="00F322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1EED7"/>
  <w15:docId w15:val="{BD1F77D7-8CB7-4DF2-945A-68F46373B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
      <w:jc w:val="both"/>
    </w:pPr>
    <w:rPr>
      <w:sz w:val="24"/>
      <w:szCs w:val="24"/>
    </w:rPr>
  </w:style>
  <w:style w:type="paragraph" w:styleId="ListParagraph">
    <w:name w:val="List Paragraph"/>
    <w:basedOn w:val="Normal"/>
    <w:uiPriority w:val="1"/>
    <w:qFormat/>
    <w:pPr>
      <w:ind w:left="116"/>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12D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DC8"/>
    <w:rPr>
      <w:rFonts w:ascii="Segoe UI" w:eastAsia="Times New Roman" w:hAnsi="Segoe UI" w:cs="Segoe UI"/>
      <w:sz w:val="18"/>
      <w:szCs w:val="18"/>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BB13A-F435-48FD-9F3F-853040BDF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Microsoft Word - odluka o mjerama.doc</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odluka o mjerama.doc</dc:title>
  <dc:creator>Maja</dc:creator>
  <cp:lastModifiedBy>Ivan Petrinović</cp:lastModifiedBy>
  <cp:revision>2</cp:revision>
  <cp:lastPrinted>2018-02-14T13:17:00Z</cp:lastPrinted>
  <dcterms:created xsi:type="dcterms:W3CDTF">2018-02-14T13:26:00Z</dcterms:created>
  <dcterms:modified xsi:type="dcterms:W3CDTF">2018-02-14T13:26:00Z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2018-01-18T00:00:00Z</vt:filetime>
  </property>
  <property fmtid="{D5CDD505-2E9C-101B-9397-08002B2CF9AE}" pid="3" name="LastSaved">
    <vt:filetime>2018-02-05T00:00:00Z</vt:filetime>
  </property>
</Properties>
</file>