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51A" w:rsidRPr="00B067C0" w:rsidRDefault="00B067C0">
      <w:pPr>
        <w:rPr>
          <w:rFonts w:ascii="Arial" w:hAnsi="Arial" w:cs="Arial"/>
          <w:b/>
          <w:sz w:val="24"/>
          <w:szCs w:val="24"/>
        </w:rPr>
      </w:pPr>
      <w:r w:rsidRPr="00B067C0">
        <w:rPr>
          <w:rFonts w:ascii="Arial" w:hAnsi="Arial" w:cs="Arial"/>
          <w:b/>
          <w:sz w:val="24"/>
          <w:szCs w:val="24"/>
        </w:rPr>
        <w:t>OBRAZLOŽENJE</w:t>
      </w:r>
    </w:p>
    <w:p w:rsidR="00B067C0" w:rsidRPr="00B067C0" w:rsidRDefault="00B067C0">
      <w:pPr>
        <w:rPr>
          <w:sz w:val="24"/>
          <w:szCs w:val="24"/>
        </w:rPr>
      </w:pPr>
    </w:p>
    <w:p w:rsidR="00B067C0" w:rsidRPr="00B067C0" w:rsidRDefault="00B067C0" w:rsidP="00B067C0">
      <w:pPr>
        <w:ind w:right="27"/>
        <w:jc w:val="both"/>
        <w:rPr>
          <w:rFonts w:ascii="Arial" w:hAnsi="Arial" w:cs="Arial"/>
          <w:sz w:val="24"/>
          <w:szCs w:val="24"/>
        </w:rPr>
      </w:pPr>
      <w:r w:rsidRPr="00B067C0">
        <w:rPr>
          <w:rFonts w:ascii="Arial" w:hAnsi="Arial" w:cs="Arial"/>
          <w:sz w:val="24"/>
          <w:szCs w:val="24"/>
        </w:rPr>
        <w:t xml:space="preserve">Grad Crikvenica </w:t>
      </w:r>
      <w:r>
        <w:rPr>
          <w:rFonts w:ascii="Arial" w:hAnsi="Arial" w:cs="Arial"/>
          <w:sz w:val="24"/>
          <w:szCs w:val="24"/>
        </w:rPr>
        <w:t>kontinuirano</w:t>
      </w:r>
      <w:r w:rsidRPr="00B067C0">
        <w:rPr>
          <w:rFonts w:ascii="Arial" w:hAnsi="Arial" w:cs="Arial"/>
          <w:sz w:val="24"/>
          <w:szCs w:val="24"/>
        </w:rPr>
        <w:t xml:space="preserve"> nastoji potaknuti poduzetništvo na svom području uz poticajne mjere koje predlaže u suradnji s korisnicima mjera, odnosno s poduzetnicima sa područja Grada Crikvenice, Odborom za gospodarstvo, te na temelju analize provedbe usvojenih mjera poticanja</w:t>
      </w:r>
      <w:r w:rsidRPr="00B067C0">
        <w:rPr>
          <w:rFonts w:ascii="Arial" w:hAnsi="Arial" w:cs="Arial"/>
          <w:sz w:val="24"/>
          <w:szCs w:val="24"/>
        </w:rPr>
        <w:t>. Imajući u vidu razvoj gospodarstva na području Grada Crikvenice,</w:t>
      </w:r>
      <w:r w:rsidRPr="00B067C0">
        <w:rPr>
          <w:rFonts w:ascii="Arial" w:hAnsi="Arial" w:cs="Arial"/>
          <w:sz w:val="24"/>
          <w:szCs w:val="24"/>
        </w:rPr>
        <w:t xml:space="preserve"> predlažemo Program mjera poticanja razvoja poduzetništva na području Grada Crikvenice za 2018. godinu.</w:t>
      </w:r>
    </w:p>
    <w:p w:rsidR="00B067C0" w:rsidRPr="00B067C0" w:rsidRDefault="00B067C0" w:rsidP="00B067C0">
      <w:pPr>
        <w:ind w:right="27" w:firstLine="708"/>
        <w:jc w:val="both"/>
        <w:rPr>
          <w:rFonts w:ascii="Arial" w:hAnsi="Arial" w:cs="Arial"/>
          <w:sz w:val="24"/>
          <w:szCs w:val="24"/>
        </w:rPr>
      </w:pPr>
      <w:r w:rsidRPr="00B067C0">
        <w:rPr>
          <w:rFonts w:ascii="Arial" w:hAnsi="Arial" w:cs="Arial"/>
          <w:sz w:val="24"/>
          <w:szCs w:val="24"/>
        </w:rPr>
        <w:t xml:space="preserve">Program sadržava 6 mjera, odnosno 22 </w:t>
      </w:r>
      <w:proofErr w:type="spellStart"/>
      <w:r w:rsidRPr="00B067C0">
        <w:rPr>
          <w:rFonts w:ascii="Arial" w:hAnsi="Arial" w:cs="Arial"/>
          <w:sz w:val="24"/>
          <w:szCs w:val="24"/>
        </w:rPr>
        <w:t>podmjere</w:t>
      </w:r>
      <w:proofErr w:type="spellEnd"/>
      <w:r w:rsidRPr="00B067C0">
        <w:rPr>
          <w:rFonts w:ascii="Arial" w:hAnsi="Arial" w:cs="Arial"/>
          <w:sz w:val="24"/>
          <w:szCs w:val="24"/>
        </w:rPr>
        <w:t xml:space="preserve">, a najvažnija poboljšanja u odnosu na dosadašnje mjere odnose se na </w:t>
      </w:r>
      <w:proofErr w:type="spellStart"/>
      <w:r w:rsidRPr="00B067C0">
        <w:rPr>
          <w:rFonts w:ascii="Arial" w:hAnsi="Arial" w:cs="Arial"/>
          <w:sz w:val="24"/>
          <w:szCs w:val="24"/>
        </w:rPr>
        <w:t>Podmjeru</w:t>
      </w:r>
      <w:proofErr w:type="spellEnd"/>
      <w:r w:rsidRPr="00B067C0">
        <w:rPr>
          <w:rFonts w:ascii="Arial" w:hAnsi="Arial" w:cs="Arial"/>
          <w:sz w:val="24"/>
          <w:szCs w:val="24"/>
        </w:rPr>
        <w:t xml:space="preserve"> 3.3. „Sufinanciranje studentskih kredita“  i na Mjeru 6. „Poticanje zapošljavanja mladih“ kojima namjeravamo potaknuti obrazovanje i zapošljavanje mladih kao skupine koja ima problema sa zapošljavanjem na neodređeno vrijeme, a samim time i demografsku obnovu na području Grada Crikvenice.</w:t>
      </w: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Default="00B067C0">
      <w:pPr>
        <w:rPr>
          <w:sz w:val="24"/>
          <w:szCs w:val="24"/>
        </w:rPr>
      </w:pPr>
    </w:p>
    <w:p w:rsidR="00B067C0" w:rsidRPr="004D3BB1" w:rsidRDefault="00B067C0" w:rsidP="00B067C0">
      <w:pPr>
        <w:ind w:right="27"/>
        <w:jc w:val="right"/>
        <w:rPr>
          <w:rFonts w:ascii="Arial" w:hAnsi="Arial" w:cs="Arial"/>
          <w:b/>
          <w:szCs w:val="22"/>
        </w:rPr>
      </w:pPr>
      <w:r w:rsidRPr="004D3BB1">
        <w:rPr>
          <w:rFonts w:ascii="Arial" w:hAnsi="Arial" w:cs="Arial"/>
          <w:b/>
          <w:szCs w:val="22"/>
        </w:rPr>
        <w:t>(NACRT PRIJEDLOGA)</w:t>
      </w:r>
    </w:p>
    <w:p w:rsidR="00B067C0" w:rsidRPr="004D3BB1" w:rsidRDefault="00B067C0" w:rsidP="00B067C0">
      <w:pPr>
        <w:ind w:right="27"/>
        <w:jc w:val="both"/>
        <w:rPr>
          <w:rFonts w:ascii="Arial" w:hAnsi="Arial" w:cs="Arial"/>
          <w:b/>
          <w:szCs w:val="22"/>
        </w:rPr>
      </w:pPr>
    </w:p>
    <w:p w:rsidR="00B067C0" w:rsidRDefault="00B067C0" w:rsidP="00B067C0">
      <w:pPr>
        <w:ind w:right="2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temelju članka 11. stavka 2.</w:t>
      </w:r>
      <w:r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Zakona o poticanju razvoja malog gospodarstva ("Narodne novine" </w:t>
      </w:r>
      <w:r w:rsidRPr="008C41D8">
        <w:rPr>
          <w:rFonts w:ascii="Arial" w:hAnsi="Arial" w:cs="Arial"/>
          <w:color w:val="0D0D0D"/>
          <w:szCs w:val="22"/>
        </w:rPr>
        <w:t xml:space="preserve">broj </w:t>
      </w:r>
      <w:hyperlink r:id="rId7" w:history="1">
        <w:r w:rsidRPr="008C41D8">
          <w:rPr>
            <w:rStyle w:val="Hyperlink"/>
            <w:rFonts w:ascii="Arial" w:hAnsi="Arial" w:cs="Arial"/>
            <w:color w:val="0D0D0D"/>
            <w:szCs w:val="22"/>
          </w:rPr>
          <w:t>29/02</w:t>
        </w:r>
      </w:hyperlink>
      <w:r w:rsidRPr="008C41D8">
        <w:rPr>
          <w:rFonts w:ascii="Arial" w:hAnsi="Arial" w:cs="Arial"/>
          <w:color w:val="0D0D0D"/>
          <w:szCs w:val="22"/>
        </w:rPr>
        <w:t xml:space="preserve">, </w:t>
      </w:r>
      <w:hyperlink r:id="rId8" w:history="1">
        <w:r w:rsidRPr="008C41D8">
          <w:rPr>
            <w:rStyle w:val="Hyperlink"/>
            <w:rFonts w:ascii="Arial" w:hAnsi="Arial" w:cs="Arial"/>
            <w:color w:val="0D0D0D"/>
            <w:szCs w:val="22"/>
          </w:rPr>
          <w:t>63/07</w:t>
        </w:r>
      </w:hyperlink>
      <w:r w:rsidRPr="008C41D8">
        <w:rPr>
          <w:rFonts w:ascii="Arial" w:hAnsi="Arial" w:cs="Arial"/>
          <w:color w:val="0D0D0D"/>
          <w:szCs w:val="22"/>
        </w:rPr>
        <w:t xml:space="preserve">, </w:t>
      </w:r>
      <w:hyperlink r:id="rId9" w:history="1">
        <w:r w:rsidRPr="008C41D8">
          <w:rPr>
            <w:rStyle w:val="Hyperlink"/>
            <w:rFonts w:ascii="Arial" w:hAnsi="Arial" w:cs="Arial"/>
            <w:color w:val="0D0D0D"/>
            <w:szCs w:val="22"/>
          </w:rPr>
          <w:t>53/12</w:t>
        </w:r>
      </w:hyperlink>
      <w:r w:rsidRPr="008C41D8">
        <w:rPr>
          <w:rFonts w:ascii="Arial" w:hAnsi="Arial" w:cs="Arial"/>
          <w:color w:val="0D0D0D"/>
          <w:szCs w:val="22"/>
        </w:rPr>
        <w:t xml:space="preserve"> i </w:t>
      </w:r>
      <w:hyperlink r:id="rId10" w:history="1">
        <w:r w:rsidRPr="008C41D8">
          <w:rPr>
            <w:rStyle w:val="Hyperlink"/>
            <w:rFonts w:ascii="Arial" w:hAnsi="Arial" w:cs="Arial"/>
            <w:color w:val="0D0D0D"/>
            <w:szCs w:val="22"/>
          </w:rPr>
          <w:t>56/13</w:t>
        </w:r>
      </w:hyperlink>
      <w:r w:rsidRPr="008C41D8">
        <w:rPr>
          <w:rFonts w:ascii="Arial" w:hAnsi="Arial" w:cs="Arial"/>
          <w:color w:val="0D0D0D"/>
          <w:szCs w:val="22"/>
        </w:rPr>
        <w:t>)</w:t>
      </w:r>
      <w:r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i članka 30. Statuta Grada Crikvenice ("Službene novine Primorsko-goranske županije" broj  26/09, 34/09-ispravak, 7/13.), </w:t>
      </w:r>
      <w:r w:rsidRPr="00CF10E3">
        <w:rPr>
          <w:rFonts w:ascii="Arial" w:hAnsi="Arial" w:cs="Arial"/>
          <w:szCs w:val="22"/>
        </w:rPr>
        <w:t>Gradsko vijeće</w:t>
      </w:r>
      <w:r>
        <w:rPr>
          <w:rFonts w:ascii="Arial" w:hAnsi="Arial" w:cs="Arial"/>
          <w:szCs w:val="22"/>
        </w:rPr>
        <w:t xml:space="preserve">  Grada Crikvenice …   2018. godine, donijelo je</w:t>
      </w:r>
    </w:p>
    <w:p w:rsidR="00B067C0" w:rsidRDefault="00B067C0" w:rsidP="00B067C0">
      <w:pPr>
        <w:ind w:right="27" w:firstLine="709"/>
        <w:jc w:val="center"/>
        <w:rPr>
          <w:rFonts w:ascii="Arial" w:hAnsi="Arial" w:cs="Arial"/>
          <w:b/>
          <w:sz w:val="24"/>
          <w:szCs w:val="24"/>
        </w:rPr>
      </w:pPr>
    </w:p>
    <w:p w:rsidR="00B067C0" w:rsidRDefault="00B067C0" w:rsidP="00B067C0">
      <w:pPr>
        <w:ind w:right="2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PROGRAM MJERA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POTICANJA </w:t>
      </w:r>
      <w:r>
        <w:rPr>
          <w:rFonts w:ascii="Arial" w:hAnsi="Arial" w:cs="Arial"/>
          <w:b/>
          <w:sz w:val="24"/>
          <w:szCs w:val="24"/>
        </w:rPr>
        <w:t>RAZVOJA PODUZETNIŠTVA</w:t>
      </w:r>
    </w:p>
    <w:p w:rsidR="00B067C0" w:rsidRDefault="00B067C0" w:rsidP="00B067C0">
      <w:pPr>
        <w:ind w:right="2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PODRUČJU GRADA CRIKVENICE ZA 2018. GODINU</w:t>
      </w:r>
    </w:p>
    <w:p w:rsidR="00B067C0" w:rsidRDefault="00B067C0" w:rsidP="00B067C0">
      <w:pPr>
        <w:ind w:right="27" w:firstLine="709"/>
        <w:jc w:val="center"/>
        <w:rPr>
          <w:rFonts w:ascii="Arial" w:hAnsi="Arial" w:cs="Arial"/>
          <w:b/>
          <w:color w:val="FF0000"/>
          <w:szCs w:val="22"/>
        </w:rPr>
      </w:pPr>
    </w:p>
    <w:p w:rsidR="00B067C0" w:rsidRDefault="00B067C0" w:rsidP="00B067C0">
      <w:pPr>
        <w:ind w:right="27" w:firstLine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</w:r>
    </w:p>
    <w:p w:rsidR="00B067C0" w:rsidRDefault="00B067C0" w:rsidP="00B067C0">
      <w:pPr>
        <w:ind w:right="27" w:firstLine="709"/>
        <w:jc w:val="center"/>
        <w:rPr>
          <w:rFonts w:ascii="Arial" w:hAnsi="Arial" w:cs="Arial"/>
          <w:b/>
          <w:sz w:val="24"/>
          <w:szCs w:val="24"/>
        </w:rPr>
      </w:pPr>
    </w:p>
    <w:p w:rsidR="00B067C0" w:rsidRDefault="00B067C0" w:rsidP="00B067C0">
      <w:pPr>
        <w:ind w:right="27" w:firstLine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I. OSNOVNE ODREDBE</w:t>
      </w:r>
      <w:r>
        <w:rPr>
          <w:rFonts w:ascii="Arial" w:hAnsi="Arial" w:cs="Arial"/>
          <w:b/>
          <w:szCs w:val="22"/>
        </w:rPr>
        <w:tab/>
      </w:r>
    </w:p>
    <w:p w:rsidR="00B067C0" w:rsidRDefault="00B067C0" w:rsidP="00B067C0">
      <w:pPr>
        <w:ind w:right="27"/>
        <w:rPr>
          <w:rFonts w:ascii="Arial" w:hAnsi="Arial" w:cs="Arial"/>
          <w:szCs w:val="22"/>
        </w:rPr>
      </w:pPr>
    </w:p>
    <w:p w:rsidR="00B067C0" w:rsidRPr="00A067B2" w:rsidRDefault="00B067C0" w:rsidP="00B067C0">
      <w:pPr>
        <w:ind w:right="27"/>
        <w:jc w:val="center"/>
        <w:rPr>
          <w:rFonts w:ascii="Arial" w:hAnsi="Arial" w:cs="Arial"/>
          <w:b/>
          <w:szCs w:val="22"/>
        </w:rPr>
      </w:pPr>
      <w:r w:rsidRPr="00A067B2">
        <w:rPr>
          <w:rFonts w:ascii="Arial" w:hAnsi="Arial" w:cs="Arial"/>
          <w:b/>
          <w:szCs w:val="22"/>
        </w:rPr>
        <w:t>Članak 1.</w:t>
      </w:r>
    </w:p>
    <w:p w:rsidR="00B067C0" w:rsidRDefault="00B067C0" w:rsidP="00B067C0">
      <w:pPr>
        <w:ind w:right="27"/>
        <w:rPr>
          <w:rFonts w:ascii="Arial" w:hAnsi="Arial" w:cs="Arial"/>
          <w:szCs w:val="22"/>
        </w:rPr>
      </w:pPr>
    </w:p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Ovim Programom mjera poticanja razvoja poduzetništva na području Grada Crikvenice (u daljnjem tekstu: Program), uređuju se svrha i ciljevi Programa, korisnici i nositelji za provedbu mjera, područja iz Programa, sredstva za realizaciju mjera te provedba mjera koje predstavljaju potporu male vrijednosti.</w:t>
      </w:r>
    </w:p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Provedba mjera koje predstavljaju potporu male vrijednosti obavlja se sukladno pravilima Uredbe Komisije (EU) br. 1407/2013 </w:t>
      </w:r>
      <w:proofErr w:type="spellStart"/>
      <w:r>
        <w:rPr>
          <w:rFonts w:ascii="Arial" w:hAnsi="Arial" w:cs="Arial"/>
          <w:szCs w:val="22"/>
        </w:rPr>
        <w:t>оd</w:t>
      </w:r>
      <w:proofErr w:type="spellEnd"/>
      <w:r>
        <w:rPr>
          <w:rFonts w:ascii="Arial" w:hAnsi="Arial" w:cs="Arial"/>
          <w:szCs w:val="22"/>
        </w:rPr>
        <w:t xml:space="preserve"> 18. prosinca 2013. o primjeni članaka 107. i 108. Ugovora o funkcioniranju Europske unije na </w:t>
      </w:r>
      <w:r w:rsidRPr="00FE7953">
        <w:rPr>
          <w:rFonts w:ascii="Arial" w:hAnsi="Arial" w:cs="Arial"/>
          <w:i/>
          <w:szCs w:val="22"/>
        </w:rPr>
        <w:t xml:space="preserve">de </w:t>
      </w:r>
      <w:proofErr w:type="spellStart"/>
      <w:r w:rsidRPr="00FE7953">
        <w:rPr>
          <w:rFonts w:ascii="Arial" w:hAnsi="Arial" w:cs="Arial"/>
          <w:i/>
          <w:szCs w:val="22"/>
        </w:rPr>
        <w:t>minimis</w:t>
      </w:r>
      <w:proofErr w:type="spellEnd"/>
      <w:r>
        <w:rPr>
          <w:rFonts w:ascii="Arial" w:hAnsi="Arial" w:cs="Arial"/>
          <w:szCs w:val="22"/>
        </w:rPr>
        <w:t xml:space="preserve"> potpore (</w:t>
      </w:r>
      <w:r w:rsidRPr="00A9376F">
        <w:rPr>
          <w:rFonts w:ascii="Arial" w:hAnsi="Arial" w:cs="Arial"/>
          <w:i/>
          <w:szCs w:val="22"/>
        </w:rPr>
        <w:t>Službeni list Europske unije</w:t>
      </w:r>
      <w:r>
        <w:rPr>
          <w:rFonts w:ascii="Arial" w:hAnsi="Arial" w:cs="Arial"/>
          <w:szCs w:val="22"/>
        </w:rPr>
        <w:t xml:space="preserve">  L 352/1).</w:t>
      </w:r>
      <w:r>
        <w:rPr>
          <w:rStyle w:val="FootnoteReference"/>
          <w:rFonts w:ascii="Arial" w:hAnsi="Arial" w:cs="Arial"/>
          <w:szCs w:val="22"/>
        </w:rPr>
        <w:footnoteReference w:id="1"/>
      </w:r>
    </w:p>
    <w:p w:rsidR="00B067C0" w:rsidRDefault="00B067C0" w:rsidP="00B067C0">
      <w:pPr>
        <w:ind w:right="27"/>
        <w:jc w:val="center"/>
        <w:rPr>
          <w:rFonts w:ascii="Arial" w:hAnsi="Arial" w:cs="Arial"/>
          <w:szCs w:val="22"/>
        </w:rPr>
      </w:pPr>
    </w:p>
    <w:p w:rsidR="00B067C0" w:rsidRPr="00A067B2" w:rsidRDefault="00B067C0" w:rsidP="00B067C0">
      <w:pPr>
        <w:ind w:right="27"/>
        <w:jc w:val="center"/>
        <w:rPr>
          <w:rFonts w:ascii="Arial" w:hAnsi="Arial" w:cs="Arial"/>
          <w:b/>
          <w:szCs w:val="22"/>
        </w:rPr>
      </w:pPr>
      <w:r w:rsidRPr="00A067B2">
        <w:rPr>
          <w:rFonts w:ascii="Arial" w:hAnsi="Arial" w:cs="Arial"/>
          <w:b/>
          <w:szCs w:val="22"/>
        </w:rPr>
        <w:t>Članak 2.</w:t>
      </w:r>
    </w:p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Svrha ovoga Programa je stvaranje povoljnog poduzetničkog okruženja za djelovanje poduzetnika, razvijanje poduzetničke klime i osiguranje preduvjeta za razvoj poduzetničkih sposobnosti na području Grada Crikvenice (u daljnjem tekstu: Grad).</w:t>
      </w:r>
    </w:p>
    <w:p w:rsidR="00B067C0" w:rsidRDefault="00B067C0" w:rsidP="00B067C0">
      <w:pPr>
        <w:ind w:right="27" w:firstLine="709"/>
        <w:jc w:val="both"/>
        <w:rPr>
          <w:rFonts w:ascii="Arial" w:hAnsi="Arial" w:cs="Arial"/>
          <w:b/>
          <w:szCs w:val="22"/>
        </w:rPr>
      </w:pPr>
    </w:p>
    <w:p w:rsidR="00B067C0" w:rsidRPr="00A067B2" w:rsidRDefault="00B067C0" w:rsidP="00B067C0">
      <w:pPr>
        <w:ind w:right="27"/>
        <w:jc w:val="center"/>
        <w:rPr>
          <w:rFonts w:ascii="Arial" w:hAnsi="Arial" w:cs="Arial"/>
          <w:b/>
          <w:szCs w:val="22"/>
        </w:rPr>
      </w:pPr>
      <w:r w:rsidRPr="00A067B2">
        <w:rPr>
          <w:rFonts w:ascii="Arial" w:hAnsi="Arial" w:cs="Arial"/>
          <w:b/>
          <w:szCs w:val="22"/>
        </w:rPr>
        <w:t>Članak 3.</w:t>
      </w:r>
    </w:p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Ciljevi ovoga Programa su jačanje konkurentnog nastupa poduzetnika na tržištu, ostvarivanje praktičnog obrazovanja i boljeg informiranja u poduzetništvu, poboljšanje uvjeta raspoloživosti financijskih resursa, korištenja poduzetničke infrastrukture za realizaciju poduzetničkih poduhvata, podizanje razine poduzetničke kulture te</w:t>
      </w:r>
      <w:r>
        <w:t xml:space="preserve"> </w:t>
      </w:r>
      <w:r>
        <w:rPr>
          <w:rFonts w:ascii="Arial" w:hAnsi="Arial" w:cs="Arial"/>
          <w:szCs w:val="22"/>
        </w:rPr>
        <w:t>rješavanje društvenih problema primjenom poduzetničkih načela.</w:t>
      </w:r>
    </w:p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Ciljevi iz stavka 1. ovoga članka ostvaruju se primjenom mjera usmjerenih jačanju konkurentnosti poduzetnika, novim oblicima obrazovanja i informiranja u poduzetništvu, razvoju financijskih mjera potpore poduzetništvu, razvoju poduzetničke infrastrukture, promicanju poduzetničke kulture na području grada i</w:t>
      </w:r>
      <w:r>
        <w:rPr>
          <w:rFonts w:ascii="Arial" w:hAnsi="Arial" w:cs="Arial"/>
        </w:rPr>
        <w:t xml:space="preserve"> stvaranju </w:t>
      </w:r>
      <w:r>
        <w:rPr>
          <w:rFonts w:ascii="ArialMT" w:hAnsi="ArialMT" w:cs="ArialMT"/>
        </w:rPr>
        <w:t>društvenih vrijednosti</w:t>
      </w:r>
      <w:r>
        <w:rPr>
          <w:rFonts w:ascii="Arial" w:hAnsi="Arial" w:cs="Arial"/>
          <w:szCs w:val="22"/>
        </w:rPr>
        <w:t>.</w:t>
      </w:r>
    </w:p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ind w:right="27"/>
        <w:rPr>
          <w:rFonts w:ascii="Arial" w:hAnsi="Arial" w:cs="Arial"/>
          <w:szCs w:val="22"/>
        </w:rPr>
      </w:pPr>
    </w:p>
    <w:p w:rsidR="00B067C0" w:rsidRDefault="00B067C0" w:rsidP="00B067C0">
      <w:pPr>
        <w:ind w:right="27" w:firstLine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II. KORISNICI MJERA IZ PROGRAMA</w:t>
      </w:r>
    </w:p>
    <w:p w:rsidR="00B067C0" w:rsidRDefault="00B067C0" w:rsidP="00B067C0">
      <w:pPr>
        <w:ind w:right="27" w:firstLine="709"/>
        <w:rPr>
          <w:rFonts w:ascii="Arial" w:hAnsi="Arial" w:cs="Arial"/>
          <w:b/>
          <w:szCs w:val="22"/>
        </w:rPr>
      </w:pPr>
    </w:p>
    <w:p w:rsidR="00B067C0" w:rsidRPr="00A067B2" w:rsidRDefault="00B067C0" w:rsidP="00B067C0">
      <w:pPr>
        <w:ind w:right="27"/>
        <w:jc w:val="center"/>
        <w:rPr>
          <w:rFonts w:ascii="Arial" w:hAnsi="Arial" w:cs="Arial"/>
          <w:b/>
          <w:szCs w:val="22"/>
        </w:rPr>
      </w:pPr>
      <w:r w:rsidRPr="00A067B2">
        <w:rPr>
          <w:rFonts w:ascii="Arial" w:hAnsi="Arial" w:cs="Arial"/>
          <w:b/>
          <w:szCs w:val="22"/>
        </w:rPr>
        <w:t>Članak 4.</w:t>
      </w:r>
    </w:p>
    <w:p w:rsidR="00B067C0" w:rsidRDefault="00B067C0" w:rsidP="00B067C0">
      <w:pPr>
        <w:ind w:right="27" w:firstLine="709"/>
        <w:jc w:val="center"/>
        <w:rPr>
          <w:rFonts w:ascii="Arial" w:hAnsi="Arial" w:cs="Arial"/>
          <w:szCs w:val="22"/>
        </w:rPr>
      </w:pPr>
    </w:p>
    <w:p w:rsidR="00B067C0" w:rsidRPr="007B7819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Korisnici mjera iz ovoga Programa mogu biti subjekti malog gospodarstva utvrđeni zakonom kojim se uređuje poticanje razvoja malog gospodarstva, a koji su u cijelosti u privatnom vlasništvu sa sjedištem odnosno prebivalištem na području grada.</w:t>
      </w:r>
    </w:p>
    <w:p w:rsidR="00B067C0" w:rsidRDefault="00B067C0" w:rsidP="00B067C0">
      <w:pPr>
        <w:ind w:right="27"/>
        <w:rPr>
          <w:rFonts w:ascii="Arial" w:hAnsi="Arial" w:cs="Arial"/>
          <w:b/>
          <w:szCs w:val="22"/>
        </w:rPr>
      </w:pPr>
    </w:p>
    <w:p w:rsidR="00B067C0" w:rsidRDefault="00B067C0" w:rsidP="00B067C0">
      <w:pPr>
        <w:ind w:right="27"/>
        <w:rPr>
          <w:rFonts w:ascii="Arial" w:hAnsi="Arial" w:cs="Arial"/>
          <w:b/>
          <w:szCs w:val="22"/>
        </w:rPr>
      </w:pPr>
    </w:p>
    <w:p w:rsidR="00B067C0" w:rsidRDefault="00B067C0" w:rsidP="00B067C0">
      <w:pPr>
        <w:ind w:right="27" w:firstLine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III. NOSITELJ PROGRAMA</w:t>
      </w:r>
    </w:p>
    <w:p w:rsidR="00B067C0" w:rsidRPr="00A067B2" w:rsidRDefault="00B067C0" w:rsidP="00B067C0">
      <w:pPr>
        <w:ind w:right="27"/>
        <w:jc w:val="center"/>
        <w:rPr>
          <w:rFonts w:ascii="Arial" w:hAnsi="Arial" w:cs="Arial"/>
          <w:b/>
          <w:szCs w:val="22"/>
        </w:rPr>
      </w:pPr>
      <w:r w:rsidRPr="00A067B2">
        <w:rPr>
          <w:rFonts w:ascii="Arial" w:hAnsi="Arial" w:cs="Arial"/>
          <w:b/>
          <w:szCs w:val="22"/>
        </w:rPr>
        <w:t>Članak 5.</w:t>
      </w:r>
    </w:p>
    <w:p w:rsidR="00B067C0" w:rsidRDefault="00B067C0" w:rsidP="00B067C0">
      <w:pPr>
        <w:ind w:right="27" w:firstLine="709"/>
        <w:jc w:val="center"/>
        <w:rPr>
          <w:rFonts w:ascii="Arial" w:hAnsi="Arial" w:cs="Arial"/>
          <w:szCs w:val="22"/>
        </w:rPr>
      </w:pPr>
    </w:p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Nositelj provedbe ovoga Programa je Grad Crikvenica (u daljnjem tekstu: Grad), Odsjek  za gospodarstvo, turizam i projekte.</w:t>
      </w:r>
    </w:p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Osim Grada, u provedbi pojedinih mjera iz Programa sudjeluju i pravne osobe koje su Programom utvrđene kao nositelji provedbe pojedinih mjera.</w:t>
      </w:r>
    </w:p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ind w:right="27" w:firstLine="708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IV. PODRUČJA PROGRAMA </w:t>
      </w:r>
    </w:p>
    <w:p w:rsidR="00B067C0" w:rsidRPr="00905960" w:rsidRDefault="00B067C0" w:rsidP="00B067C0">
      <w:pPr>
        <w:ind w:right="27"/>
        <w:jc w:val="center"/>
        <w:rPr>
          <w:rFonts w:ascii="Arial" w:hAnsi="Arial" w:cs="Arial"/>
          <w:b/>
          <w:szCs w:val="22"/>
        </w:rPr>
      </w:pPr>
      <w:r w:rsidRPr="00905960">
        <w:rPr>
          <w:rFonts w:ascii="Arial" w:hAnsi="Arial" w:cs="Arial"/>
          <w:b/>
          <w:szCs w:val="22"/>
        </w:rPr>
        <w:t>Članak 6.</w:t>
      </w:r>
    </w:p>
    <w:p w:rsidR="00B067C0" w:rsidRDefault="00B067C0" w:rsidP="00B067C0">
      <w:pPr>
        <w:ind w:right="27"/>
        <w:rPr>
          <w:rFonts w:ascii="Arial" w:hAnsi="Arial" w:cs="Arial"/>
          <w:b/>
          <w:szCs w:val="22"/>
        </w:rPr>
      </w:pPr>
    </w:p>
    <w:p w:rsidR="00B067C0" w:rsidRPr="00B027EB" w:rsidRDefault="00B067C0" w:rsidP="00B067C0">
      <w:pPr>
        <w:ind w:right="2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B027EB">
        <w:rPr>
          <w:rFonts w:ascii="Arial" w:hAnsi="Arial" w:cs="Arial"/>
          <w:szCs w:val="22"/>
        </w:rPr>
        <w:t>Ovim Programom obuhvaćena su sljedeća područja poticanja razvoja poduzetništva:</w:t>
      </w:r>
    </w:p>
    <w:p w:rsidR="00B067C0" w:rsidRPr="00B027EB" w:rsidRDefault="00B067C0" w:rsidP="00B067C0">
      <w:pPr>
        <w:numPr>
          <w:ilvl w:val="0"/>
          <w:numId w:val="1"/>
        </w:numPr>
        <w:ind w:left="0" w:right="27" w:firstLine="709"/>
        <w:rPr>
          <w:rFonts w:ascii="Arial" w:hAnsi="Arial" w:cs="Arial"/>
          <w:szCs w:val="22"/>
        </w:rPr>
      </w:pPr>
      <w:r w:rsidRPr="00B027EB">
        <w:rPr>
          <w:rFonts w:ascii="Arial" w:hAnsi="Arial" w:cs="Arial"/>
          <w:szCs w:val="22"/>
        </w:rPr>
        <w:t>Razvoj podu</w:t>
      </w:r>
      <w:r>
        <w:rPr>
          <w:rFonts w:ascii="Arial" w:hAnsi="Arial" w:cs="Arial"/>
          <w:szCs w:val="22"/>
        </w:rPr>
        <w:t>zetničkih potpornih institucija</w:t>
      </w:r>
    </w:p>
    <w:p w:rsidR="00B067C0" w:rsidRPr="00B027EB" w:rsidRDefault="00B067C0" w:rsidP="00B067C0">
      <w:pPr>
        <w:numPr>
          <w:ilvl w:val="0"/>
          <w:numId w:val="1"/>
        </w:numPr>
        <w:ind w:left="0" w:right="27" w:firstLine="709"/>
        <w:rPr>
          <w:rFonts w:ascii="Arial" w:hAnsi="Arial" w:cs="Arial"/>
          <w:szCs w:val="22"/>
        </w:rPr>
      </w:pPr>
      <w:r w:rsidRPr="00B027EB">
        <w:rPr>
          <w:rFonts w:ascii="Arial" w:hAnsi="Arial" w:cs="Arial"/>
          <w:szCs w:val="22"/>
        </w:rPr>
        <w:t>Jačanje konkurentnosti poduzetnika</w:t>
      </w:r>
    </w:p>
    <w:p w:rsidR="00B067C0" w:rsidRPr="00B027EB" w:rsidRDefault="00B067C0" w:rsidP="00B067C0">
      <w:pPr>
        <w:numPr>
          <w:ilvl w:val="0"/>
          <w:numId w:val="1"/>
        </w:numPr>
        <w:ind w:left="0" w:right="27" w:firstLine="709"/>
        <w:rPr>
          <w:rFonts w:ascii="Arial" w:hAnsi="Arial" w:cs="Arial"/>
          <w:szCs w:val="22"/>
        </w:rPr>
      </w:pPr>
      <w:r w:rsidRPr="00B027EB">
        <w:rPr>
          <w:rFonts w:ascii="Arial" w:hAnsi="Arial" w:cs="Arial"/>
          <w:szCs w:val="22"/>
        </w:rPr>
        <w:t xml:space="preserve">Novi oblici </w:t>
      </w:r>
      <w:r>
        <w:rPr>
          <w:rFonts w:ascii="Arial" w:hAnsi="Arial" w:cs="Arial"/>
          <w:szCs w:val="22"/>
        </w:rPr>
        <w:t xml:space="preserve">poticanja </w:t>
      </w:r>
      <w:r w:rsidRPr="00B027EB">
        <w:rPr>
          <w:rFonts w:ascii="Arial" w:hAnsi="Arial" w:cs="Arial"/>
          <w:szCs w:val="22"/>
        </w:rPr>
        <w:t>obrazovanja</w:t>
      </w:r>
      <w:r>
        <w:rPr>
          <w:rFonts w:ascii="Arial" w:hAnsi="Arial" w:cs="Arial"/>
          <w:szCs w:val="22"/>
        </w:rPr>
        <w:t xml:space="preserve"> i informiranja u poduzetništvu</w:t>
      </w:r>
    </w:p>
    <w:p w:rsidR="00B067C0" w:rsidRPr="00B027EB" w:rsidRDefault="00B067C0" w:rsidP="00B067C0">
      <w:pPr>
        <w:numPr>
          <w:ilvl w:val="0"/>
          <w:numId w:val="1"/>
        </w:numPr>
        <w:ind w:left="0" w:right="27" w:firstLine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Financiranje poduzetništva</w:t>
      </w:r>
    </w:p>
    <w:p w:rsidR="00B067C0" w:rsidRPr="007B7819" w:rsidRDefault="00B067C0" w:rsidP="00B067C0">
      <w:pPr>
        <w:numPr>
          <w:ilvl w:val="0"/>
          <w:numId w:val="1"/>
        </w:numPr>
        <w:autoSpaceDE w:val="0"/>
        <w:autoSpaceDN w:val="0"/>
        <w:adjustRightInd w:val="0"/>
        <w:ind w:right="566"/>
        <w:rPr>
          <w:rFonts w:ascii="Arial" w:hAnsi="Arial" w:cs="Arial"/>
          <w:bCs/>
          <w:szCs w:val="22"/>
        </w:rPr>
      </w:pPr>
      <w:r>
        <w:rPr>
          <w:rFonts w:ascii="Arial" w:hAnsi="Arial" w:cs="Arial"/>
          <w:szCs w:val="22"/>
        </w:rPr>
        <w:t>Razvoj i poticanje ženskog poduzetništva i očuvanja</w:t>
      </w:r>
      <w:r w:rsidRPr="00B027EB">
        <w:rPr>
          <w:rFonts w:ascii="Arial" w:hAnsi="Arial" w:cs="Arial"/>
          <w:szCs w:val="22"/>
        </w:rPr>
        <w:t xml:space="preserve"> deficitarnih zanimanja</w:t>
      </w:r>
    </w:p>
    <w:p w:rsidR="00B067C0" w:rsidRDefault="00B067C0" w:rsidP="00B067C0">
      <w:pPr>
        <w:numPr>
          <w:ilvl w:val="0"/>
          <w:numId w:val="1"/>
        </w:num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Poticanje zapošljavanja mladih</w:t>
      </w:r>
    </w:p>
    <w:p w:rsidR="00B067C0" w:rsidRPr="00B027EB" w:rsidRDefault="00B067C0" w:rsidP="00B067C0">
      <w:pPr>
        <w:autoSpaceDE w:val="0"/>
        <w:autoSpaceDN w:val="0"/>
        <w:adjustRightInd w:val="0"/>
        <w:ind w:left="1065" w:right="566"/>
        <w:rPr>
          <w:rFonts w:ascii="Arial" w:hAnsi="Arial" w:cs="Arial"/>
          <w:bCs/>
          <w:szCs w:val="22"/>
        </w:rPr>
      </w:pPr>
    </w:p>
    <w:p w:rsidR="00B067C0" w:rsidRPr="0039367E" w:rsidRDefault="00B067C0" w:rsidP="00B067C0">
      <w:pPr>
        <w:ind w:left="709" w:right="27"/>
        <w:rPr>
          <w:rFonts w:ascii="Arial" w:hAnsi="Arial" w:cs="Arial"/>
          <w:color w:val="FF0000"/>
          <w:szCs w:val="22"/>
        </w:rPr>
      </w:pPr>
    </w:p>
    <w:p w:rsidR="00B067C0" w:rsidRPr="0039367E" w:rsidRDefault="00B067C0" w:rsidP="00B067C0">
      <w:pPr>
        <w:ind w:left="709" w:right="27"/>
        <w:rPr>
          <w:rFonts w:ascii="Arial" w:hAnsi="Arial" w:cs="Arial"/>
          <w:color w:val="FF0000"/>
          <w:szCs w:val="22"/>
        </w:rPr>
      </w:pPr>
    </w:p>
    <w:p w:rsidR="00B067C0" w:rsidRPr="00B027EB" w:rsidRDefault="00B067C0" w:rsidP="00B067C0">
      <w:pPr>
        <w:ind w:left="4248" w:right="27"/>
        <w:rPr>
          <w:rFonts w:ascii="Arial" w:hAnsi="Arial" w:cs="Arial"/>
          <w:b/>
          <w:szCs w:val="22"/>
        </w:rPr>
      </w:pPr>
      <w:r w:rsidRPr="00B027EB">
        <w:rPr>
          <w:rFonts w:ascii="Arial" w:hAnsi="Arial" w:cs="Arial"/>
          <w:b/>
          <w:szCs w:val="22"/>
        </w:rPr>
        <w:t>Članak 7.</w:t>
      </w:r>
    </w:p>
    <w:p w:rsidR="00B067C0" w:rsidRPr="00841D37" w:rsidRDefault="00B067C0" w:rsidP="00B067C0">
      <w:pPr>
        <w:ind w:left="4248" w:right="27"/>
        <w:rPr>
          <w:rFonts w:ascii="Arial" w:hAnsi="Arial" w:cs="Arial"/>
          <w:b/>
          <w:szCs w:val="22"/>
        </w:rPr>
      </w:pPr>
    </w:p>
    <w:p w:rsidR="00B067C0" w:rsidRDefault="00B067C0" w:rsidP="00B067C0">
      <w:pPr>
        <w:numPr>
          <w:ilvl w:val="1"/>
          <w:numId w:val="1"/>
        </w:numPr>
        <w:ind w:right="2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Razvoj poduzetničkih potpornih institucija</w:t>
      </w:r>
    </w:p>
    <w:p w:rsidR="00B067C0" w:rsidRPr="00841D37" w:rsidRDefault="00B067C0" w:rsidP="00B067C0">
      <w:pPr>
        <w:ind w:right="27"/>
        <w:jc w:val="both"/>
        <w:rPr>
          <w:rFonts w:ascii="Arial" w:hAnsi="Arial" w:cs="Arial"/>
          <w:b/>
          <w:szCs w:val="22"/>
        </w:rPr>
      </w:pPr>
    </w:p>
    <w:p w:rsidR="00B067C0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1.1.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pStyle w:val="Header"/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pStyle w:val="Header"/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Sufinanciranje rada Poduzetničkog centra „VINODOL“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autoSpaceDE w:val="0"/>
              <w:autoSpaceDN w:val="0"/>
              <w:adjustRightInd w:val="0"/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Kao jedan od suvlasnika, Grad Crikvenica sufinancira rad  Poduzetničkog centra „VINODOL“ kao subjekta važnog za potporu poduzetnicima i Gradu pri pripremi i prijavi projektnih prijedloga.</w:t>
            </w:r>
          </w:p>
        </w:tc>
      </w:tr>
      <w:tr w:rsidR="00B067C0" w:rsidTr="005F3387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Grad, Odsjek gradske uprave za gospodarstvo, turizam i projekte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Grad, subjekti malog gospodarstva koji su u cijelosti u privatnom vlasništvu sa sjedištem odnosno prebivalištem na području grada, Grad i ustanove Grada</w:t>
            </w:r>
          </w:p>
        </w:tc>
      </w:tr>
      <w:tr w:rsidR="00B067C0" w:rsidTr="005F3387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Potpora za troškove rada Poduzetničkog centra „VINODOL“ u iznosu od 180.000 kuna godišnje, odnosno u iznosu utvrđenom proračunom.</w:t>
            </w:r>
          </w:p>
        </w:tc>
      </w:tr>
    </w:tbl>
    <w:p w:rsidR="00B067C0" w:rsidRDefault="00B067C0" w:rsidP="00B067C0">
      <w:pPr>
        <w:ind w:right="27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1.2.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pStyle w:val="Header"/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2B6D13" w:rsidRDefault="00B067C0" w:rsidP="005F3387">
            <w:pPr>
              <w:pStyle w:val="Header"/>
              <w:ind w:right="566"/>
              <w:rPr>
                <w:rFonts w:ascii="Arial" w:hAnsi="Arial" w:cs="Arial"/>
                <w:b/>
                <w:szCs w:val="22"/>
              </w:rPr>
            </w:pPr>
            <w:r w:rsidRPr="002B6D13">
              <w:rPr>
                <w:rFonts w:ascii="Arial" w:hAnsi="Arial" w:cs="Arial"/>
                <w:b/>
                <w:szCs w:val="22"/>
              </w:rPr>
              <w:t xml:space="preserve">Sufinanciranje rada LAG-a „VINODOL“ i  </w:t>
            </w:r>
            <w:r>
              <w:rPr>
                <w:rFonts w:ascii="Arial" w:hAnsi="Arial" w:cs="Arial"/>
                <w:b/>
                <w:szCs w:val="22"/>
              </w:rPr>
              <w:t>LAGUR</w:t>
            </w:r>
            <w:r w:rsidRPr="002B6D13">
              <w:rPr>
                <w:rFonts w:ascii="Arial" w:hAnsi="Arial" w:cs="Arial"/>
                <w:b/>
                <w:szCs w:val="22"/>
              </w:rPr>
              <w:t>-a „TUNERA“ i Centra za poljoprivredu i ruralni razvoj PGŽ *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2B6D13" w:rsidRDefault="00B067C0" w:rsidP="005F3387">
            <w:pPr>
              <w:autoSpaceDE w:val="0"/>
              <w:autoSpaceDN w:val="0"/>
              <w:adjustRightInd w:val="0"/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2B6D13">
              <w:rPr>
                <w:rFonts w:ascii="Arial" w:hAnsi="Arial" w:cs="Arial"/>
                <w:szCs w:val="22"/>
              </w:rPr>
              <w:t xml:space="preserve">Kao jedan od osnivača LAG-a „VINODOL“ i </w:t>
            </w:r>
            <w:r>
              <w:rPr>
                <w:rFonts w:ascii="Arial" w:hAnsi="Arial" w:cs="Arial"/>
                <w:szCs w:val="22"/>
              </w:rPr>
              <w:t>LAGUR</w:t>
            </w:r>
            <w:r w:rsidRPr="002B6D13">
              <w:rPr>
                <w:rFonts w:ascii="Arial" w:hAnsi="Arial" w:cs="Arial"/>
                <w:szCs w:val="22"/>
              </w:rPr>
              <w:t xml:space="preserve">-a „TUNERA“,  te Centra za poljoprivredu i ruralni razvoj PGŽ*, sufinanciramo njihovo funkcioniranje kao potpornih subjekata za </w:t>
            </w:r>
            <w:r>
              <w:rPr>
                <w:rFonts w:ascii="Arial" w:hAnsi="Arial" w:cs="Arial"/>
                <w:szCs w:val="22"/>
              </w:rPr>
              <w:t xml:space="preserve">razvoj poduzetništva i </w:t>
            </w:r>
            <w:r w:rsidRPr="002B6D13">
              <w:rPr>
                <w:rFonts w:ascii="Arial" w:hAnsi="Arial" w:cs="Arial"/>
                <w:szCs w:val="22"/>
              </w:rPr>
              <w:t>ruralni razvoj šireg regionalnog područja na području PGŽ</w:t>
            </w:r>
          </w:p>
        </w:tc>
      </w:tr>
      <w:tr w:rsidR="00B067C0" w:rsidTr="005F3387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2B6D13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2B6D13">
              <w:rPr>
                <w:rFonts w:ascii="Arial" w:hAnsi="Arial" w:cs="Arial"/>
                <w:szCs w:val="22"/>
              </w:rPr>
              <w:t>Grad, Odsjek gradske uprave za gospodarstvo, turizam i projekte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2B6D13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2B6D13">
              <w:rPr>
                <w:rFonts w:ascii="Arial" w:hAnsi="Arial" w:cs="Arial"/>
                <w:szCs w:val="22"/>
              </w:rPr>
              <w:t>Grad, subjekti malog gospodarstva koji su u cijelosti u privatnom vlasništvu, fizičke osobe sa sjedištem odnosno prebivalištem na području Grada, ustanove, udruge itd.</w:t>
            </w:r>
          </w:p>
        </w:tc>
      </w:tr>
      <w:tr w:rsidR="00B067C0" w:rsidTr="005F3387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2B6D13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Potpora</w:t>
            </w:r>
            <w:r w:rsidRPr="002B6D13">
              <w:rPr>
                <w:rFonts w:ascii="Arial" w:hAnsi="Arial" w:cs="Arial"/>
                <w:szCs w:val="22"/>
              </w:rPr>
              <w:t xml:space="preserve"> za troškove (članarina) u iznosu od 27.946,18 kuna za LAG i 300,00 kn za </w:t>
            </w:r>
            <w:r>
              <w:rPr>
                <w:rFonts w:ascii="Arial" w:hAnsi="Arial" w:cs="Arial"/>
                <w:szCs w:val="22"/>
              </w:rPr>
              <w:t>LAGUR</w:t>
            </w:r>
            <w:r w:rsidRPr="002B6D13">
              <w:rPr>
                <w:rFonts w:ascii="Arial" w:hAnsi="Arial" w:cs="Arial"/>
                <w:szCs w:val="22"/>
              </w:rPr>
              <w:t>, i 25.000 kuna za Centar za poljoprivredu i ruralni razvoj PGŽ*,  odnosno u iznosu utvrđenom proračunom</w:t>
            </w:r>
            <w:r>
              <w:rPr>
                <w:rFonts w:ascii="Arial" w:hAnsi="Arial" w:cs="Arial"/>
                <w:szCs w:val="22"/>
              </w:rPr>
              <w:t>.</w:t>
            </w:r>
          </w:p>
        </w:tc>
      </w:tr>
    </w:tbl>
    <w:p w:rsidR="00B067C0" w:rsidRDefault="00B067C0" w:rsidP="00B067C0">
      <w:pPr>
        <w:ind w:right="27"/>
        <w:jc w:val="both"/>
        <w:rPr>
          <w:rFonts w:ascii="Arial" w:hAnsi="Arial" w:cs="Arial"/>
          <w:szCs w:val="22"/>
        </w:rPr>
      </w:pPr>
      <w:r w:rsidRPr="00FC72E5">
        <w:rPr>
          <w:rFonts w:ascii="Arial" w:hAnsi="Arial" w:cs="Arial"/>
          <w:szCs w:val="22"/>
        </w:rPr>
        <w:t xml:space="preserve">*Uvjet je potpisivanje osnivačkog sporazuma s Centrom za poljoprivredu i ruralni razvoj PGŽ </w:t>
      </w:r>
    </w:p>
    <w:p w:rsidR="00B067C0" w:rsidRDefault="00B067C0" w:rsidP="00B067C0">
      <w:pPr>
        <w:ind w:right="27"/>
        <w:jc w:val="both"/>
        <w:rPr>
          <w:rFonts w:ascii="Arial" w:hAnsi="Arial" w:cs="Arial"/>
          <w:szCs w:val="22"/>
        </w:rPr>
      </w:pPr>
    </w:p>
    <w:p w:rsidR="00B067C0" w:rsidRPr="00841D37" w:rsidRDefault="00B067C0" w:rsidP="00B067C0">
      <w:pPr>
        <w:numPr>
          <w:ilvl w:val="1"/>
          <w:numId w:val="1"/>
        </w:numPr>
        <w:ind w:right="27"/>
        <w:rPr>
          <w:rFonts w:ascii="Arial" w:hAnsi="Arial" w:cs="Arial"/>
          <w:b/>
          <w:szCs w:val="22"/>
        </w:rPr>
      </w:pPr>
      <w:r w:rsidRPr="00841D37">
        <w:rPr>
          <w:rFonts w:ascii="Arial" w:hAnsi="Arial" w:cs="Arial"/>
          <w:b/>
          <w:szCs w:val="22"/>
        </w:rPr>
        <w:t>Jačanje konkurentnosti poduzetnika</w:t>
      </w:r>
    </w:p>
    <w:p w:rsidR="00B067C0" w:rsidRPr="00841D37" w:rsidRDefault="00B067C0" w:rsidP="00B067C0">
      <w:pPr>
        <w:ind w:right="27"/>
        <w:jc w:val="both"/>
        <w:rPr>
          <w:rFonts w:ascii="Arial" w:hAnsi="Arial" w:cs="Arial"/>
          <w:b/>
          <w:szCs w:val="22"/>
        </w:rPr>
      </w:pPr>
    </w:p>
    <w:p w:rsidR="00B067C0" w:rsidRDefault="00B067C0" w:rsidP="00B067C0">
      <w:pPr>
        <w:ind w:right="27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ind w:right="2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2.1.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pStyle w:val="Header"/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pStyle w:val="Header"/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Sufinanciranje manifestacija i aktivnosti u turizmu i povećanje kvalitete  turističke ponude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autoSpaceDE w:val="0"/>
              <w:autoSpaceDN w:val="0"/>
              <w:adjustRightInd w:val="0"/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Produženje </w:t>
            </w:r>
            <w:r w:rsidRPr="003F101C">
              <w:rPr>
                <w:rFonts w:ascii="Arial" w:hAnsi="Arial" w:cs="Arial"/>
                <w:szCs w:val="22"/>
              </w:rPr>
              <w:t>i povećanje kvalitete turističke</w:t>
            </w:r>
            <w:r>
              <w:rPr>
                <w:rFonts w:ascii="Arial" w:hAnsi="Arial" w:cs="Arial"/>
                <w:szCs w:val="22"/>
              </w:rPr>
              <w:t xml:space="preserve"> sezone</w:t>
            </w:r>
          </w:p>
        </w:tc>
      </w:tr>
      <w:tr w:rsidR="00B067C0" w:rsidTr="005F3387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Grad, Odsjek gradske uprave za gospodarstvo, turizam i projekte, TZG Crikvenice, ustanove i udruge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Grad, subjekti malog gospodarstva koji su u cijelosti u privatnom vlasništvu, fizičke osobe sa sjedištem odnosno prebivalištem na području grada, ustanove, udruge itd.</w:t>
            </w:r>
          </w:p>
        </w:tc>
      </w:tr>
      <w:tr w:rsidR="00B067C0" w:rsidTr="005F3387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Sufinanciranje manifestacija u organizaciji Grada Crikvenice i TZG Crikvenice usmjerenih obogaćenju turističke ponude </w:t>
            </w:r>
            <w:r w:rsidRPr="00B6256B">
              <w:rPr>
                <w:rFonts w:ascii="Arial" w:hAnsi="Arial" w:cs="Arial"/>
                <w:szCs w:val="22"/>
              </w:rPr>
              <w:t xml:space="preserve"> i sl. </w:t>
            </w:r>
            <w:r>
              <w:rPr>
                <w:rFonts w:ascii="Arial" w:hAnsi="Arial" w:cs="Arial"/>
                <w:szCs w:val="22"/>
              </w:rPr>
              <w:t xml:space="preserve"> u iznosu utvrđenom proračunom.</w:t>
            </w:r>
          </w:p>
        </w:tc>
      </w:tr>
    </w:tbl>
    <w:p w:rsidR="00B067C0" w:rsidRDefault="00B067C0" w:rsidP="00B067C0">
      <w:pPr>
        <w:ind w:right="27"/>
        <w:jc w:val="both"/>
        <w:rPr>
          <w:rFonts w:ascii="Arial" w:hAnsi="Arial" w:cs="Arial"/>
          <w:szCs w:val="22"/>
        </w:rPr>
      </w:pPr>
    </w:p>
    <w:p w:rsidR="00B067C0" w:rsidRPr="00B6256B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2.2.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Sufinanciranje izrade marketinških planova i/ili istraživanja tržišta i marketinških aktivnosti (izrada mrežnih stranica, mrežnih aplikacija za </w:t>
            </w:r>
            <w:r w:rsidRPr="00E04AE0">
              <w:rPr>
                <w:rFonts w:ascii="Arial" w:hAnsi="Arial" w:cs="Arial"/>
                <w:b/>
                <w:i/>
                <w:szCs w:val="22"/>
              </w:rPr>
              <w:t>online</w:t>
            </w:r>
            <w:r>
              <w:rPr>
                <w:rFonts w:ascii="Arial" w:hAnsi="Arial" w:cs="Arial"/>
                <w:b/>
                <w:szCs w:val="22"/>
              </w:rPr>
              <w:t xml:space="preserve"> trgovinu i sl.)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Poticaj poduzetnicima za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strateški nastup na tržištu </w:t>
            </w:r>
          </w:p>
        </w:tc>
      </w:tr>
      <w:tr w:rsidR="00B067C0" w:rsidTr="005F3387">
        <w:trPr>
          <w:trHeight w:val="4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Grad, Odsjek gradske uprave za gospodarstvo, turizam i projekte, Poduzetnički centar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Subjekti malog gospodarstva koji su u cijelosti u privatnom vlasništvu, sa sjedištem odnosno prebivalištem na području grada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Potpora za troškove izrade marketinških planova i/ili istraživanja tržišta </w:t>
            </w:r>
            <w:r w:rsidRPr="00587528">
              <w:rPr>
                <w:rFonts w:ascii="Arial" w:hAnsi="Arial" w:cs="Arial"/>
                <w:szCs w:val="22"/>
              </w:rPr>
              <w:t xml:space="preserve">i marketinških aktivnosti (izrada </w:t>
            </w:r>
            <w:r>
              <w:rPr>
                <w:rFonts w:ascii="Arial" w:hAnsi="Arial" w:cs="Arial"/>
                <w:szCs w:val="22"/>
              </w:rPr>
              <w:t>mrežnih</w:t>
            </w:r>
            <w:r w:rsidRPr="00587528">
              <w:rPr>
                <w:rFonts w:ascii="Arial" w:hAnsi="Arial" w:cs="Arial"/>
                <w:szCs w:val="22"/>
              </w:rPr>
              <w:t xml:space="preserve"> stranica, </w:t>
            </w:r>
            <w:r>
              <w:rPr>
                <w:rFonts w:ascii="Arial" w:hAnsi="Arial" w:cs="Arial"/>
                <w:szCs w:val="22"/>
              </w:rPr>
              <w:t xml:space="preserve">mrežnih </w:t>
            </w:r>
            <w:r w:rsidRPr="00587528">
              <w:rPr>
                <w:rFonts w:ascii="Arial" w:hAnsi="Arial" w:cs="Arial"/>
                <w:szCs w:val="22"/>
              </w:rPr>
              <w:t xml:space="preserve">aplikacija za </w:t>
            </w:r>
            <w:r w:rsidRPr="00E04AE0">
              <w:rPr>
                <w:rFonts w:ascii="Arial" w:hAnsi="Arial" w:cs="Arial"/>
                <w:i/>
                <w:szCs w:val="22"/>
              </w:rPr>
              <w:t>online</w:t>
            </w:r>
            <w:r w:rsidRPr="00587528">
              <w:rPr>
                <w:rFonts w:ascii="Arial" w:hAnsi="Arial" w:cs="Arial"/>
                <w:szCs w:val="22"/>
              </w:rPr>
              <w:t xml:space="preserve"> trgovinu i sl</w:t>
            </w:r>
            <w:r>
              <w:rPr>
                <w:rFonts w:ascii="Arial" w:hAnsi="Arial" w:cs="Arial"/>
                <w:szCs w:val="22"/>
              </w:rPr>
              <w:t>.</w:t>
            </w:r>
            <w:r w:rsidRPr="00587528">
              <w:rPr>
                <w:rFonts w:ascii="Arial" w:hAnsi="Arial" w:cs="Arial"/>
                <w:szCs w:val="22"/>
              </w:rPr>
              <w:t>)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587528">
              <w:rPr>
                <w:rFonts w:ascii="Arial" w:hAnsi="Arial" w:cs="Arial"/>
                <w:szCs w:val="22"/>
              </w:rPr>
              <w:t>u visini  od 30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587528">
              <w:rPr>
                <w:rFonts w:ascii="Arial" w:hAnsi="Arial" w:cs="Arial"/>
                <w:szCs w:val="22"/>
              </w:rPr>
              <w:t>% troškova, a</w:t>
            </w:r>
            <w:r w:rsidRPr="00B6256B">
              <w:rPr>
                <w:rFonts w:ascii="Arial" w:hAnsi="Arial" w:cs="Arial"/>
                <w:szCs w:val="22"/>
              </w:rPr>
              <w:t xml:space="preserve"> na</w:t>
            </w:r>
            <w:r>
              <w:rPr>
                <w:rFonts w:ascii="Arial" w:hAnsi="Arial" w:cs="Arial"/>
                <w:szCs w:val="22"/>
              </w:rPr>
              <w:t xml:space="preserve">jviše  7.000 kuna po zahtjevu, </w:t>
            </w:r>
            <w:r w:rsidRPr="00B6256B">
              <w:rPr>
                <w:rFonts w:ascii="Arial" w:hAnsi="Arial" w:cs="Arial"/>
                <w:szCs w:val="22"/>
              </w:rPr>
              <w:t xml:space="preserve">odnosno </w:t>
            </w:r>
            <w:r>
              <w:rPr>
                <w:rFonts w:ascii="Arial" w:hAnsi="Arial" w:cs="Arial"/>
                <w:szCs w:val="22"/>
              </w:rPr>
              <w:t xml:space="preserve">ukupno </w:t>
            </w:r>
            <w:r w:rsidRPr="00B6256B">
              <w:rPr>
                <w:rFonts w:ascii="Arial" w:hAnsi="Arial" w:cs="Arial"/>
                <w:szCs w:val="22"/>
              </w:rPr>
              <w:t xml:space="preserve">do </w:t>
            </w:r>
            <w:r>
              <w:rPr>
                <w:rFonts w:ascii="Arial" w:hAnsi="Arial" w:cs="Arial"/>
                <w:szCs w:val="22"/>
              </w:rPr>
              <w:t>28.000 kuna.</w:t>
            </w:r>
          </w:p>
        </w:tc>
      </w:tr>
    </w:tbl>
    <w:p w:rsidR="00B067C0" w:rsidRPr="00A20114" w:rsidRDefault="00B067C0" w:rsidP="00B067C0">
      <w:pPr>
        <w:ind w:right="566"/>
        <w:rPr>
          <w:rFonts w:ascii="Arial" w:hAnsi="Arial" w:cs="Arial"/>
          <w:color w:val="FF0000"/>
          <w:szCs w:val="22"/>
        </w:rPr>
      </w:pPr>
    </w:p>
    <w:p w:rsidR="00B067C0" w:rsidRPr="00B6256B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2.3.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Poticanje udruživanja gospodarskih subjekata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autoSpaceDE w:val="0"/>
              <w:autoSpaceDN w:val="0"/>
              <w:adjustRightInd w:val="0"/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Poticaj gospodarskim subjektima na udruživanje u svrhu nastajanja višeg stupnja finalizacije zajedni</w:t>
            </w:r>
            <w:r w:rsidRPr="00FC72E5">
              <w:rPr>
                <w:rFonts w:ascii="Arial" w:hAnsi="Arial" w:cs="Arial"/>
                <w:szCs w:val="22"/>
              </w:rPr>
              <w:t>č</w:t>
            </w:r>
            <w:r>
              <w:rPr>
                <w:rFonts w:ascii="Arial" w:hAnsi="Arial" w:cs="Arial"/>
                <w:szCs w:val="22"/>
              </w:rPr>
              <w:t>kog proizvoda ili usluge</w:t>
            </w:r>
          </w:p>
        </w:tc>
      </w:tr>
      <w:tr w:rsidR="00B067C0" w:rsidTr="005F3387">
        <w:trPr>
          <w:trHeight w:val="3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Grad, Odsjek gradske uprave za gospodarstvo, turizam i projekte, Zračna luka Rijeka, PGŽ, TZPGŽ, HGK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Subjekti malog gospodarstva koji imaju sjedište na području Grada, udruge osnovane kao pravne osobe čija je svrha promicanje gospodarskih interesa, </w:t>
            </w:r>
            <w:r w:rsidRPr="00B6256B">
              <w:rPr>
                <w:rFonts w:ascii="Arial" w:hAnsi="Arial" w:cs="Arial"/>
                <w:szCs w:val="22"/>
              </w:rPr>
              <w:t>drugi korisnici od značaja za Grad Crikvenicu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Sufinanciranje troškova udruženog oglašavanja s avioprijevoznicima radi promocije Kvarnera kao </w:t>
            </w:r>
            <w:proofErr w:type="spellStart"/>
            <w:r>
              <w:rPr>
                <w:rFonts w:ascii="Arial" w:hAnsi="Arial" w:cs="Arial"/>
                <w:szCs w:val="22"/>
              </w:rPr>
              <w:t>aviodestinacije</w:t>
            </w:r>
            <w:proofErr w:type="spellEnd"/>
            <w:r>
              <w:rPr>
                <w:rFonts w:ascii="Arial" w:hAnsi="Arial" w:cs="Arial"/>
                <w:szCs w:val="22"/>
              </w:rPr>
              <w:t>.</w:t>
            </w:r>
          </w:p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Iznos sufinanciranja </w:t>
            </w:r>
            <w:r w:rsidRPr="00B6256B">
              <w:rPr>
                <w:rFonts w:ascii="Arial" w:hAnsi="Arial" w:cs="Arial"/>
                <w:szCs w:val="22"/>
              </w:rPr>
              <w:t xml:space="preserve">je </w:t>
            </w:r>
            <w:r>
              <w:rPr>
                <w:rFonts w:ascii="Arial" w:hAnsi="Arial" w:cs="Arial"/>
                <w:szCs w:val="22"/>
              </w:rPr>
              <w:t>105</w:t>
            </w:r>
            <w:r w:rsidRPr="003F101C">
              <w:rPr>
                <w:rFonts w:ascii="Arial" w:hAnsi="Arial" w:cs="Arial"/>
                <w:szCs w:val="22"/>
              </w:rPr>
              <w:t>.000 kn,</w:t>
            </w:r>
            <w:r>
              <w:rPr>
                <w:rFonts w:ascii="Arial" w:hAnsi="Arial" w:cs="Arial"/>
                <w:szCs w:val="22"/>
              </w:rPr>
              <w:t xml:space="preserve"> odnosno u iznosu utvrđenom proračunom. </w:t>
            </w:r>
          </w:p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Pr="00B6256B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2.4.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Sufinanciranje troškova implementacije industrijskog i grafičkog dizajna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Poticaj poduzetnicima u implementaciji industrijskog dizajna za</w:t>
            </w:r>
          </w:p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oblikovanje novih i unaprjeđenje postojećih proizvoda te grafičkog dizajna </w:t>
            </w:r>
          </w:p>
        </w:tc>
      </w:tr>
      <w:tr w:rsidR="00B067C0" w:rsidTr="005F3387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Grad, Odsjek gradske uprave za gospodarstvo, turizam i projekte, Poduzetnički centar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Subjekti malog gospodarstva koji su u cijelosti u privatnom vlasništvu, sa sjedištem odnosno prebivalištem na području grada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Provedba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Potpora za troškove implementacije industrijskog dizajna kroz razradu dizajnerske ideje i izrade prototipa dizajna, u visini </w:t>
            </w:r>
            <w:r w:rsidRPr="003F101C">
              <w:rPr>
                <w:rFonts w:ascii="Arial" w:hAnsi="Arial" w:cs="Arial"/>
                <w:szCs w:val="22"/>
              </w:rPr>
              <w:t>od 30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3F101C">
              <w:rPr>
                <w:rFonts w:ascii="Arial" w:hAnsi="Arial" w:cs="Arial"/>
                <w:szCs w:val="22"/>
              </w:rPr>
              <w:t>%</w:t>
            </w:r>
            <w:r>
              <w:rPr>
                <w:rFonts w:ascii="Arial" w:hAnsi="Arial" w:cs="Arial"/>
                <w:szCs w:val="22"/>
              </w:rPr>
              <w:t xml:space="preserve"> troškova, a najviše do </w:t>
            </w:r>
            <w:r w:rsidRPr="00B6256B">
              <w:rPr>
                <w:rFonts w:ascii="Arial" w:hAnsi="Arial" w:cs="Arial"/>
                <w:szCs w:val="22"/>
              </w:rPr>
              <w:t xml:space="preserve">7.000 kuna po zahtjevu. </w:t>
            </w:r>
            <w:r>
              <w:rPr>
                <w:rFonts w:ascii="Arial" w:hAnsi="Arial" w:cs="Arial"/>
                <w:szCs w:val="22"/>
              </w:rPr>
              <w:t>Potpora</w:t>
            </w:r>
            <w:r w:rsidRPr="00B6256B">
              <w:rPr>
                <w:rFonts w:ascii="Arial" w:hAnsi="Arial" w:cs="Arial"/>
                <w:szCs w:val="22"/>
              </w:rPr>
              <w:t xml:space="preserve"> za troškove implementacije </w:t>
            </w:r>
            <w:r w:rsidRPr="00B6256B">
              <w:rPr>
                <w:rFonts w:ascii="Arial" w:hAnsi="Arial" w:cs="Arial"/>
              </w:rPr>
              <w:t>grafičkog</w:t>
            </w:r>
            <w:r w:rsidRPr="00B6256B">
              <w:rPr>
                <w:rFonts w:ascii="Arial" w:hAnsi="Arial" w:cs="Arial"/>
                <w:szCs w:val="22"/>
              </w:rPr>
              <w:t xml:space="preserve"> dizajna kroz razradu dizajnerske ideje i izrade </w:t>
            </w:r>
            <w:r w:rsidRPr="00B6256B">
              <w:rPr>
                <w:rFonts w:ascii="Arial" w:hAnsi="Arial" w:cs="Arial"/>
              </w:rPr>
              <w:t>logotipa</w:t>
            </w:r>
            <w:r w:rsidRPr="00B6256B">
              <w:rPr>
                <w:rFonts w:ascii="Arial" w:hAnsi="Arial" w:cs="Arial"/>
                <w:szCs w:val="22"/>
              </w:rPr>
              <w:t xml:space="preserve">, </w:t>
            </w:r>
            <w:r w:rsidRPr="00B6256B">
              <w:rPr>
                <w:rFonts w:ascii="Arial" w:hAnsi="Arial" w:cs="Arial"/>
              </w:rPr>
              <w:t>vizualnog identiteta (</w:t>
            </w:r>
            <w:proofErr w:type="spellStart"/>
            <w:r w:rsidRPr="00B6256B">
              <w:rPr>
                <w:rFonts w:ascii="Arial" w:hAnsi="Arial" w:cs="Arial"/>
              </w:rPr>
              <w:t>brenda</w:t>
            </w:r>
            <w:proofErr w:type="spellEnd"/>
            <w:r w:rsidRPr="00B6256B">
              <w:rPr>
                <w:rFonts w:ascii="Arial" w:hAnsi="Arial" w:cs="Arial"/>
              </w:rPr>
              <w:t xml:space="preserve">) tvrtke </w:t>
            </w:r>
            <w:r w:rsidRPr="00B6256B">
              <w:rPr>
                <w:rFonts w:ascii="Arial" w:hAnsi="Arial" w:cs="Arial"/>
                <w:szCs w:val="22"/>
              </w:rPr>
              <w:t xml:space="preserve">u visini od 30% troškova,  a najviše  7.000 kuna, odnosno </w:t>
            </w:r>
            <w:r>
              <w:rPr>
                <w:rFonts w:ascii="Arial" w:hAnsi="Arial" w:cs="Arial"/>
                <w:szCs w:val="22"/>
              </w:rPr>
              <w:t>ukupno do 28.000 kuna.</w:t>
            </w:r>
          </w:p>
        </w:tc>
      </w:tr>
    </w:tbl>
    <w:p w:rsidR="00B067C0" w:rsidRDefault="00B067C0" w:rsidP="00B067C0">
      <w:pPr>
        <w:ind w:right="27"/>
        <w:rPr>
          <w:rFonts w:ascii="Arial" w:hAnsi="Arial" w:cs="Arial"/>
        </w:rPr>
      </w:pPr>
    </w:p>
    <w:p w:rsidR="00B067C0" w:rsidRPr="00FC72E5" w:rsidRDefault="00B067C0" w:rsidP="00B067C0">
      <w:pPr>
        <w:ind w:right="27"/>
        <w:rPr>
          <w:rFonts w:ascii="Arial" w:hAnsi="Arial" w:cs="Arial"/>
        </w:rPr>
      </w:pPr>
      <w:r>
        <w:rPr>
          <w:rFonts w:ascii="Arial" w:hAnsi="Arial" w:cs="Arial"/>
        </w:rPr>
        <w:t>2.5.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Sufinanciranje nabave i ugradnje strojeva i opreme i </w:t>
            </w:r>
            <w:r w:rsidRPr="003F101C">
              <w:rPr>
                <w:rFonts w:ascii="Arial" w:hAnsi="Arial" w:cs="Arial"/>
                <w:b/>
                <w:bCs/>
                <w:szCs w:val="22"/>
              </w:rPr>
              <w:t>uređenja poslovnog prostora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</w:tr>
      <w:tr w:rsidR="00B067C0" w:rsidRPr="00057899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B6256B">
              <w:rPr>
                <w:rFonts w:ascii="Arial" w:hAnsi="Arial" w:cs="Arial"/>
                <w:szCs w:val="22"/>
              </w:rPr>
              <w:t>Poticanje  konkurentnosti proizvoda i usluga, razvojnog istraživanja te unaprjeđenja tehnoloških postupaka u svrhu zaštite okoliša, proširenja ponude, poboljšanja kvalitete i uspješnosti, novog zapošljavanja i očuvanja radnih mjesta</w:t>
            </w:r>
          </w:p>
        </w:tc>
      </w:tr>
      <w:tr w:rsidR="00B067C0" w:rsidTr="005F3387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B6256B">
              <w:rPr>
                <w:rFonts w:ascii="Arial" w:hAnsi="Arial" w:cs="Arial"/>
                <w:szCs w:val="22"/>
              </w:rPr>
              <w:t>Grad, Odsjek gradske uprave za gospodarstvo, turizam i projekte, Poduzetnički centar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B6256B">
              <w:rPr>
                <w:rFonts w:ascii="Arial" w:hAnsi="Arial" w:cs="Arial"/>
                <w:szCs w:val="22"/>
              </w:rPr>
              <w:t xml:space="preserve">Subjekti malog gospodarstva koji su u cijelosti u privatnom vlasništvu, sa sjedištem odnosno prebivalištem na području </w:t>
            </w:r>
            <w:r>
              <w:rPr>
                <w:rFonts w:ascii="Arial" w:hAnsi="Arial" w:cs="Arial"/>
                <w:szCs w:val="22"/>
              </w:rPr>
              <w:t>g</w:t>
            </w:r>
            <w:r w:rsidRPr="00B6256B">
              <w:rPr>
                <w:rFonts w:ascii="Arial" w:hAnsi="Arial" w:cs="Arial"/>
                <w:szCs w:val="22"/>
              </w:rPr>
              <w:t>rada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Provedba 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Potpora za nabavu</w:t>
            </w:r>
            <w:r w:rsidRPr="00B6256B">
              <w:rPr>
                <w:rFonts w:ascii="Arial" w:hAnsi="Arial" w:cs="Arial"/>
                <w:szCs w:val="22"/>
              </w:rPr>
              <w:t xml:space="preserve"> i ugradnj</w:t>
            </w:r>
            <w:r>
              <w:rPr>
                <w:rFonts w:ascii="Arial" w:hAnsi="Arial" w:cs="Arial"/>
                <w:szCs w:val="22"/>
              </w:rPr>
              <w:t>u</w:t>
            </w:r>
            <w:r w:rsidRPr="00B6256B">
              <w:rPr>
                <w:rFonts w:ascii="Arial" w:hAnsi="Arial" w:cs="Arial"/>
                <w:szCs w:val="22"/>
              </w:rPr>
              <w:t xml:space="preserve"> novih strojeva i opreme za poslovanje</w:t>
            </w:r>
            <w:r>
              <w:rPr>
                <w:rFonts w:ascii="Arial" w:hAnsi="Arial" w:cs="Arial"/>
                <w:szCs w:val="22"/>
              </w:rPr>
              <w:t>,</w:t>
            </w:r>
            <w:r w:rsidRPr="00B6256B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te radove</w:t>
            </w:r>
            <w:r w:rsidRPr="003F101C">
              <w:rPr>
                <w:rFonts w:ascii="Arial" w:hAnsi="Arial" w:cs="Arial"/>
                <w:szCs w:val="22"/>
              </w:rPr>
              <w:t xml:space="preserve"> na uređenju poslovnog prostora koji povećavaju kvalitetu i vrijednost (izgradnja i investicijsko održavanje) istog, u visini od 25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3F101C">
              <w:rPr>
                <w:rFonts w:ascii="Arial" w:hAnsi="Arial" w:cs="Arial"/>
                <w:szCs w:val="22"/>
              </w:rPr>
              <w:t>% troškova, a najviše  25.000,00 kuna po zahtjevu</w:t>
            </w:r>
            <w:r w:rsidRPr="00B6256B">
              <w:rPr>
                <w:rFonts w:ascii="Arial" w:hAnsi="Arial" w:cs="Arial"/>
                <w:szCs w:val="22"/>
              </w:rPr>
              <w:t xml:space="preserve">, odnosno </w:t>
            </w:r>
            <w:r>
              <w:rPr>
                <w:rFonts w:ascii="Arial" w:hAnsi="Arial" w:cs="Arial"/>
                <w:szCs w:val="22"/>
              </w:rPr>
              <w:t>ukupno do 150.000 kuna.</w:t>
            </w:r>
          </w:p>
        </w:tc>
      </w:tr>
    </w:tbl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Pr="00B6256B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2.6.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Sufinanciranje inicijalnih troškova pokretanja gospodarske aktivnosti poduzetnika početnika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Poticaj povećanju broja gospodarskih subjekata i gospodarskih aktivnosti</w:t>
            </w:r>
          </w:p>
        </w:tc>
      </w:tr>
      <w:tr w:rsidR="00B067C0" w:rsidTr="005F3387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Grad, Odsjek gradske uprave za gospodarstvo, turizam i projekte, Poduzetnički centar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2B0B94" w:rsidRDefault="00B067C0" w:rsidP="005F3387">
            <w:pPr>
              <w:ind w:right="566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Subjekti malog gospodarstva koji su u cijelosti u privatnom vlasništvu, sa </w:t>
            </w:r>
            <w:r w:rsidRPr="002B0B94">
              <w:rPr>
                <w:rFonts w:ascii="Arial" w:hAnsi="Arial" w:cs="Arial"/>
                <w:color w:val="000000"/>
                <w:szCs w:val="22"/>
              </w:rPr>
              <w:t>sjedištem odn</w:t>
            </w:r>
            <w:r>
              <w:rPr>
                <w:rFonts w:ascii="Arial" w:hAnsi="Arial" w:cs="Arial"/>
                <w:color w:val="000000"/>
                <w:szCs w:val="22"/>
              </w:rPr>
              <w:t>osno prebivalištem na području g</w:t>
            </w:r>
            <w:r w:rsidRPr="002B0B94">
              <w:rPr>
                <w:rFonts w:ascii="Arial" w:hAnsi="Arial" w:cs="Arial"/>
                <w:color w:val="000000"/>
                <w:szCs w:val="22"/>
              </w:rPr>
              <w:t>rada.</w:t>
            </w:r>
          </w:p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2B0B94">
              <w:rPr>
                <w:rFonts w:ascii="Arial" w:hAnsi="Arial" w:cs="Arial"/>
                <w:color w:val="000000"/>
                <w:szCs w:val="22"/>
              </w:rPr>
              <w:t xml:space="preserve">Poduzetnikom početnikom smatra se gospodarski subjekt koji je upisan u odgovarajući registar u razdoblju ne dužem od </w:t>
            </w:r>
            <w:r>
              <w:rPr>
                <w:rFonts w:ascii="Arial" w:hAnsi="Arial" w:cs="Arial"/>
                <w:color w:val="000000"/>
                <w:szCs w:val="22"/>
              </w:rPr>
              <w:t>dvije</w:t>
            </w:r>
            <w:r w:rsidRPr="002B0B94">
              <w:rPr>
                <w:rFonts w:ascii="Arial" w:hAnsi="Arial" w:cs="Arial"/>
                <w:color w:val="000000"/>
                <w:szCs w:val="22"/>
              </w:rPr>
              <w:t xml:space="preserve"> godine do dana podnošenja prijave na javni poziv iz članka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9</w:t>
            </w:r>
            <w:r w:rsidRPr="002B0B94">
              <w:rPr>
                <w:rFonts w:ascii="Arial" w:hAnsi="Arial" w:cs="Arial"/>
                <w:color w:val="000000"/>
                <w:szCs w:val="22"/>
              </w:rPr>
              <w:t>. stavka 1. ovoga Programa</w:t>
            </w:r>
            <w:r>
              <w:rPr>
                <w:rFonts w:ascii="Arial" w:hAnsi="Arial" w:cs="Arial"/>
                <w:color w:val="000000"/>
                <w:szCs w:val="22"/>
              </w:rPr>
              <w:t>.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Provedba 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Potpora za troškove pri pokretanju gospodarske aktivnosti za  </w:t>
            </w:r>
            <w:r>
              <w:rPr>
                <w:rFonts w:ascii="Arial" w:hAnsi="Arial" w:cs="Arial"/>
              </w:rPr>
              <w:t>nabavu opreme, alata, inventara i zaštitnih sredstava, uređenje poslovnog prostora, izradu poslovnog plana, konzultantske usluge, potrebnu izobrazbu te izradu mrežne stranice i vizualnog identiteta tvrtke</w:t>
            </w:r>
            <w:r>
              <w:rPr>
                <w:rFonts w:ascii="Arial" w:hAnsi="Arial" w:cs="Arial"/>
                <w:szCs w:val="22"/>
              </w:rPr>
              <w:t xml:space="preserve"> u visini od 50 % troškova, a najviše 3.000 kuna po zahtjevu,   odnosno ukupno do 15.000 kuna.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Izuzeće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tabs>
                <w:tab w:val="left" w:pos="900"/>
                <w:tab w:val="left" w:pos="1260"/>
              </w:tabs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Troškovi za </w:t>
            </w:r>
            <w:r>
              <w:rPr>
                <w:rFonts w:ascii="Arial" w:hAnsi="Arial" w:cs="Arial"/>
              </w:rPr>
              <w:t xml:space="preserve">kupnju vozila, 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 xml:space="preserve">najma poslovnog prostora, troškovi  osnivanja odnosno registracije i osnivački kapital za trgovačka društva </w:t>
            </w:r>
            <w:r>
              <w:rPr>
                <w:rFonts w:ascii="Arial" w:hAnsi="Arial" w:cs="Arial"/>
                <w:szCs w:val="22"/>
              </w:rPr>
              <w:t>neće se priznati. Ako poduzetnik početnik ostvari potporu u okviru ove mjere, neće moći koristiti potporu za isti trošak po drugim mjerama iz ovoga Programa.</w:t>
            </w:r>
          </w:p>
        </w:tc>
      </w:tr>
    </w:tbl>
    <w:p w:rsidR="00B067C0" w:rsidRDefault="00B067C0" w:rsidP="00B067C0">
      <w:pPr>
        <w:ind w:right="27" w:firstLine="709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Pr="00B6256B" w:rsidRDefault="00B067C0" w:rsidP="00B067C0">
      <w:pPr>
        <w:ind w:right="56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2.7.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hAnsi="Arial" w:cs="Arial"/>
                <w:b/>
                <w:bCs/>
                <w:szCs w:val="22"/>
              </w:rPr>
            </w:pPr>
            <w:r w:rsidRPr="00B6256B">
              <w:rPr>
                <w:rFonts w:ascii="Arial" w:hAnsi="Arial" w:cs="Arial"/>
                <w:b/>
                <w:bCs/>
                <w:szCs w:val="22"/>
              </w:rPr>
              <w:t>Su</w:t>
            </w:r>
            <w:r>
              <w:rPr>
                <w:rFonts w:ascii="Arial" w:hAnsi="Arial" w:cs="Arial"/>
                <w:b/>
                <w:bCs/>
                <w:szCs w:val="22"/>
              </w:rPr>
              <w:t>financiranj</w:t>
            </w:r>
            <w:r w:rsidRPr="00B6256B">
              <w:rPr>
                <w:rFonts w:ascii="Arial" w:hAnsi="Arial" w:cs="Arial"/>
                <w:b/>
                <w:bCs/>
                <w:szCs w:val="22"/>
              </w:rPr>
              <w:t xml:space="preserve">e </w:t>
            </w:r>
            <w:r w:rsidRPr="00B6256B">
              <w:rPr>
                <w:rFonts w:ascii="Arial" w:hAnsi="Arial" w:cs="Arial"/>
                <w:b/>
                <w:szCs w:val="22"/>
              </w:rPr>
              <w:t>troškova izrade projektnih prijedloga za sufinanciranje iz fondov</w:t>
            </w:r>
            <w:r>
              <w:rPr>
                <w:rFonts w:ascii="Arial" w:hAnsi="Arial" w:cs="Arial"/>
                <w:b/>
                <w:szCs w:val="22"/>
              </w:rPr>
              <w:t>a</w:t>
            </w:r>
            <w:r w:rsidRPr="00B6256B">
              <w:rPr>
                <w:rFonts w:ascii="Arial" w:hAnsi="Arial" w:cs="Arial"/>
                <w:b/>
                <w:szCs w:val="22"/>
              </w:rPr>
              <w:t xml:space="preserve"> Europske unije  i nacionalnih fondova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B6256B">
              <w:rPr>
                <w:rFonts w:ascii="Arial" w:hAnsi="Arial" w:cs="Arial"/>
                <w:szCs w:val="22"/>
              </w:rPr>
              <w:t xml:space="preserve">Cilj je ove mjere povećati broj prijava projekata za financiranje </w:t>
            </w:r>
            <w:r>
              <w:rPr>
                <w:rFonts w:ascii="Arial" w:hAnsi="Arial" w:cs="Arial"/>
                <w:szCs w:val="22"/>
              </w:rPr>
              <w:t>iz</w:t>
            </w:r>
            <w:r w:rsidRPr="00B6256B">
              <w:rPr>
                <w:rFonts w:ascii="Arial" w:hAnsi="Arial" w:cs="Arial"/>
                <w:szCs w:val="22"/>
              </w:rPr>
              <w:t xml:space="preserve"> fondova EU</w:t>
            </w:r>
            <w:r>
              <w:rPr>
                <w:rFonts w:ascii="Arial" w:hAnsi="Arial" w:cs="Arial"/>
                <w:szCs w:val="22"/>
              </w:rPr>
              <w:t>-a</w:t>
            </w:r>
            <w:r w:rsidRPr="00B6256B">
              <w:rPr>
                <w:rFonts w:ascii="Arial" w:hAnsi="Arial" w:cs="Arial"/>
                <w:szCs w:val="22"/>
              </w:rPr>
              <w:t xml:space="preserve"> i nacionalnih fondova </w:t>
            </w:r>
            <w:r>
              <w:rPr>
                <w:rFonts w:ascii="Arial" w:hAnsi="Arial" w:cs="Arial"/>
                <w:szCs w:val="22"/>
              </w:rPr>
              <w:t xml:space="preserve">koje prijavljuju mali gospodarski subjekti </w:t>
            </w:r>
            <w:r w:rsidRPr="00B6256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B067C0" w:rsidTr="005F3387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Grad, Odsjek gradske uprave za gospodarstvo, turizam i projekte, Poduzetnički centar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Subjekti malog gospodarstva koji su u cijelosti u privatnom vlasništvu, sa sjedištem odnosno prebivalištem na području grada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Provedba 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Potpora za troškove savjetodavnih usluga pri izradi projektne prijave</w:t>
            </w:r>
            <w:r>
              <w:rPr>
                <w:rFonts w:ascii="Arial" w:hAnsi="Arial" w:cs="Arial"/>
              </w:rPr>
              <w:t xml:space="preserve"> i pripreme popratne dokumentacije za prijavu na natječaj. Iznos potpore u visini od 50 % troškova, a najviše </w:t>
            </w:r>
            <w:r w:rsidRPr="00B6256B">
              <w:rPr>
                <w:rFonts w:ascii="Arial" w:hAnsi="Arial" w:cs="Arial"/>
              </w:rPr>
              <w:t>5.000</w:t>
            </w:r>
            <w:r>
              <w:rPr>
                <w:rFonts w:ascii="Arial" w:hAnsi="Arial" w:cs="Arial"/>
              </w:rPr>
              <w:t xml:space="preserve">  kuna po zahtjevu, </w:t>
            </w:r>
            <w:r>
              <w:rPr>
                <w:rFonts w:ascii="Arial" w:hAnsi="Arial" w:cs="Arial"/>
                <w:szCs w:val="22"/>
              </w:rPr>
              <w:t xml:space="preserve">odnosno ukupno do 30.000 kuna. Dvostruko financiranje nije dozvoljeno. </w:t>
            </w:r>
          </w:p>
        </w:tc>
      </w:tr>
    </w:tbl>
    <w:p w:rsidR="00B067C0" w:rsidRPr="00EF5EE0" w:rsidRDefault="00B067C0" w:rsidP="00B067C0">
      <w:pPr>
        <w:ind w:right="566" w:firstLine="708"/>
        <w:rPr>
          <w:rFonts w:ascii="Arial" w:hAnsi="Arial" w:cs="Arial"/>
          <w:b/>
          <w:strike/>
          <w:szCs w:val="22"/>
        </w:rPr>
      </w:pPr>
    </w:p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Pr="002B6761" w:rsidRDefault="00B067C0" w:rsidP="00B067C0">
      <w:pPr>
        <w:autoSpaceDE w:val="0"/>
        <w:autoSpaceDN w:val="0"/>
        <w:adjustRightInd w:val="0"/>
        <w:ind w:right="566"/>
        <w:rPr>
          <w:rFonts w:ascii="Arial" w:hAnsi="Arial" w:cs="Arial"/>
          <w:b/>
          <w:szCs w:val="22"/>
        </w:rPr>
      </w:pPr>
    </w:p>
    <w:p w:rsidR="00B067C0" w:rsidRDefault="00B067C0" w:rsidP="00B067C0">
      <w:pPr>
        <w:ind w:right="27"/>
        <w:jc w:val="both"/>
        <w:rPr>
          <w:rFonts w:ascii="Arial" w:hAnsi="Arial" w:cs="Arial"/>
          <w:szCs w:val="22"/>
        </w:rPr>
      </w:pPr>
    </w:p>
    <w:p w:rsidR="00B067C0" w:rsidRPr="007E237B" w:rsidRDefault="00B067C0" w:rsidP="00B067C0">
      <w:pPr>
        <w:numPr>
          <w:ilvl w:val="1"/>
          <w:numId w:val="1"/>
        </w:numPr>
        <w:ind w:right="27"/>
        <w:jc w:val="both"/>
        <w:rPr>
          <w:rFonts w:ascii="Arial" w:hAnsi="Arial" w:cs="Arial"/>
          <w:b/>
        </w:rPr>
      </w:pPr>
      <w:r w:rsidRPr="007E237B">
        <w:rPr>
          <w:rFonts w:ascii="Arial" w:hAnsi="Arial" w:cs="Arial"/>
          <w:b/>
          <w:szCs w:val="22"/>
        </w:rPr>
        <w:t xml:space="preserve">Novi oblici </w:t>
      </w:r>
      <w:r>
        <w:rPr>
          <w:rFonts w:ascii="Arial" w:hAnsi="Arial" w:cs="Arial"/>
          <w:b/>
          <w:szCs w:val="22"/>
        </w:rPr>
        <w:t xml:space="preserve">poticanja </w:t>
      </w:r>
      <w:r w:rsidRPr="007E237B">
        <w:rPr>
          <w:rFonts w:ascii="Arial" w:hAnsi="Arial" w:cs="Arial"/>
          <w:b/>
          <w:szCs w:val="22"/>
        </w:rPr>
        <w:t>obrazovanja</w:t>
      </w:r>
      <w:r>
        <w:rPr>
          <w:rFonts w:ascii="Arial" w:hAnsi="Arial" w:cs="Arial"/>
          <w:b/>
          <w:szCs w:val="22"/>
        </w:rPr>
        <w:t xml:space="preserve"> i informiranja u poduzetništvu</w:t>
      </w:r>
    </w:p>
    <w:p w:rsidR="00B067C0" w:rsidRPr="00B6256B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Pr="00B6256B" w:rsidRDefault="00B067C0" w:rsidP="00B067C0">
      <w:pPr>
        <w:ind w:right="2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Pr="00B6256B">
        <w:rPr>
          <w:rFonts w:ascii="Arial" w:hAnsi="Arial" w:cs="Arial"/>
          <w:szCs w:val="22"/>
        </w:rPr>
        <w:t>.1.</w:t>
      </w:r>
      <w:r w:rsidRPr="00B6256B">
        <w:rPr>
          <w:rFonts w:ascii="Arial" w:hAnsi="Arial" w:cs="Arial"/>
          <w:szCs w:val="22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RPr="00B6256B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eastAsia="Calibri" w:hAnsi="Arial" w:cs="Arial"/>
                <w:b/>
                <w:bCs/>
                <w:szCs w:val="22"/>
              </w:rPr>
            </w:pPr>
            <w:r w:rsidRPr="00B6256B">
              <w:rPr>
                <w:rFonts w:ascii="Arial" w:hAnsi="Arial" w:cs="Arial"/>
                <w:b/>
                <w:bCs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eastAsia="Calibri" w:hAnsi="Arial" w:cs="Arial"/>
                <w:b/>
                <w:bCs/>
                <w:szCs w:val="22"/>
              </w:rPr>
            </w:pPr>
            <w:r w:rsidRPr="00B6256B">
              <w:rPr>
                <w:rFonts w:ascii="Arial" w:hAnsi="Arial" w:cs="Arial"/>
                <w:b/>
                <w:bCs/>
              </w:rPr>
              <w:t>Programi razvoja poduzetničkih sposo</w:t>
            </w:r>
            <w:r>
              <w:rPr>
                <w:rFonts w:ascii="Arial" w:hAnsi="Arial" w:cs="Arial"/>
                <w:b/>
                <w:bCs/>
              </w:rPr>
              <w:t>bnosti djece, mladih, učeničke zadruge</w:t>
            </w:r>
            <w:r w:rsidRPr="00B6256B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B6256B">
              <w:rPr>
                <w:rFonts w:ascii="Arial" w:hAnsi="Arial" w:cs="Arial"/>
                <w:b/>
                <w:bCs/>
                <w:i/>
              </w:rPr>
              <w:t>startup</w:t>
            </w:r>
            <w:proofErr w:type="spellEnd"/>
            <w:r w:rsidRPr="00B6256B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B6256B">
              <w:rPr>
                <w:rFonts w:ascii="Arial" w:hAnsi="Arial" w:cs="Arial"/>
                <w:b/>
                <w:bCs/>
              </w:rPr>
              <w:t>inkubator sl.</w:t>
            </w:r>
          </w:p>
        </w:tc>
      </w:tr>
      <w:tr w:rsidR="00B067C0" w:rsidRPr="00B6256B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eastAsia="Calibri" w:hAnsi="Arial" w:cs="Arial"/>
                <w:b/>
                <w:bCs/>
                <w:szCs w:val="22"/>
              </w:rPr>
            </w:pPr>
            <w:r w:rsidRPr="00B6256B">
              <w:rPr>
                <w:rFonts w:ascii="Arial" w:hAnsi="Arial" w:cs="Arial"/>
                <w:b/>
                <w:bCs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eastAsia="Calibri" w:hAnsi="Arial" w:cs="Arial"/>
                <w:szCs w:val="22"/>
              </w:rPr>
            </w:pPr>
            <w:r w:rsidRPr="00B6256B">
              <w:rPr>
                <w:rFonts w:ascii="Arial" w:hAnsi="Arial" w:cs="Arial"/>
              </w:rPr>
              <w:t xml:space="preserve">Razvoj kreativnosti i inovativnosti te poduzetničkih kompetencija </w:t>
            </w:r>
            <w:r>
              <w:rPr>
                <w:rFonts w:ascii="Arial" w:hAnsi="Arial" w:cs="Arial"/>
              </w:rPr>
              <w:t xml:space="preserve">djece i </w:t>
            </w:r>
            <w:r w:rsidRPr="00B6256B">
              <w:rPr>
                <w:rFonts w:ascii="Arial" w:hAnsi="Arial" w:cs="Arial"/>
              </w:rPr>
              <w:t xml:space="preserve">mladih, stvaranje poduzetničke klime u </w:t>
            </w:r>
            <w:r>
              <w:rPr>
                <w:rFonts w:ascii="Arial" w:hAnsi="Arial" w:cs="Arial"/>
              </w:rPr>
              <w:t xml:space="preserve">dječjem vrtiću, </w:t>
            </w:r>
            <w:r w:rsidRPr="00B6256B">
              <w:rPr>
                <w:rFonts w:ascii="Arial" w:hAnsi="Arial" w:cs="Arial"/>
              </w:rPr>
              <w:t xml:space="preserve">školama, razvoj poduzetničkih znanja i vještina </w:t>
            </w:r>
            <w:r>
              <w:rPr>
                <w:rFonts w:ascii="Arial" w:hAnsi="Arial" w:cs="Arial"/>
              </w:rPr>
              <w:t xml:space="preserve">djece i </w:t>
            </w:r>
            <w:r w:rsidRPr="00B6256B">
              <w:rPr>
                <w:rFonts w:ascii="Arial" w:hAnsi="Arial" w:cs="Arial"/>
              </w:rPr>
              <w:t>učenika, stvaranje poticajnog ok</w:t>
            </w:r>
            <w:r>
              <w:rPr>
                <w:rFonts w:ascii="Arial" w:hAnsi="Arial" w:cs="Arial"/>
              </w:rPr>
              <w:t>r</w:t>
            </w:r>
            <w:r w:rsidRPr="00B6256B">
              <w:rPr>
                <w:rFonts w:ascii="Arial" w:hAnsi="Arial" w:cs="Arial"/>
              </w:rPr>
              <w:t xml:space="preserve">uženja za samozapošljavanje mladih kroz realizaciju vlastitih poslovnih ideja, jačanje radnih kompetencija za </w:t>
            </w:r>
            <w:proofErr w:type="spellStart"/>
            <w:r w:rsidRPr="00B6256B">
              <w:rPr>
                <w:rFonts w:ascii="Arial" w:hAnsi="Arial" w:cs="Arial"/>
              </w:rPr>
              <w:t>zapošljivost</w:t>
            </w:r>
            <w:proofErr w:type="spellEnd"/>
            <w:r w:rsidRPr="00B6256B">
              <w:rPr>
                <w:rFonts w:ascii="Arial" w:hAnsi="Arial" w:cs="Arial"/>
              </w:rPr>
              <w:t xml:space="preserve"> mladih i utjecaj na razvoj poduzetničke kulture mladih</w:t>
            </w:r>
            <w:r>
              <w:rPr>
                <w:rFonts w:ascii="Arial" w:hAnsi="Arial" w:cs="Arial"/>
              </w:rPr>
              <w:t>, osiguranje opremljenog uredskog prostora u vlasništvu Grada Crikvenica za poduzetnike početnike.</w:t>
            </w:r>
          </w:p>
        </w:tc>
      </w:tr>
      <w:tr w:rsidR="00B067C0" w:rsidRPr="00B6256B" w:rsidTr="005F3387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eastAsia="Calibri" w:hAnsi="Arial" w:cs="Arial"/>
                <w:b/>
                <w:bCs/>
                <w:szCs w:val="22"/>
              </w:rPr>
            </w:pPr>
            <w:r w:rsidRPr="00B6256B">
              <w:rPr>
                <w:rFonts w:ascii="Arial" w:hAnsi="Arial" w:cs="Arial"/>
                <w:b/>
                <w:bCs/>
              </w:rPr>
              <w:t>Nositelji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 Crikvenica s </w:t>
            </w:r>
            <w:r w:rsidRPr="00B6256B">
              <w:rPr>
                <w:rFonts w:ascii="Arial" w:hAnsi="Arial" w:cs="Arial"/>
              </w:rPr>
              <w:t>partnerima, Poduzetnički centar</w:t>
            </w:r>
            <w:r>
              <w:rPr>
                <w:rFonts w:ascii="Arial" w:hAnsi="Arial" w:cs="Arial"/>
              </w:rPr>
              <w:t xml:space="preserve">, </w:t>
            </w:r>
            <w:r w:rsidRPr="00CC5FC0">
              <w:rPr>
                <w:rFonts w:ascii="Arial" w:hAnsi="Arial" w:cs="Arial"/>
              </w:rPr>
              <w:t>znanstvene institucije</w:t>
            </w:r>
            <w:r>
              <w:rPr>
                <w:rFonts w:ascii="Arial" w:hAnsi="Arial" w:cs="Arial"/>
              </w:rPr>
              <w:t>, škole i dječji vrtići</w:t>
            </w:r>
          </w:p>
        </w:tc>
      </w:tr>
      <w:tr w:rsidR="00B067C0" w:rsidRPr="00B6256B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eastAsia="Calibri" w:hAnsi="Arial" w:cs="Arial"/>
                <w:b/>
                <w:bCs/>
                <w:szCs w:val="22"/>
              </w:rPr>
            </w:pPr>
            <w:r w:rsidRPr="00B6256B">
              <w:rPr>
                <w:rFonts w:ascii="Arial" w:hAnsi="Arial" w:cs="Arial"/>
                <w:b/>
                <w:bCs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hAnsi="Arial" w:cs="Arial"/>
              </w:rPr>
              <w:t>Polaznici dječjeg vrtića, u</w:t>
            </w:r>
            <w:r w:rsidRPr="00B6256B">
              <w:rPr>
                <w:rFonts w:ascii="Arial" w:hAnsi="Arial" w:cs="Arial"/>
              </w:rPr>
              <w:t>čenici osnovnih škola i učenici srednji</w:t>
            </w:r>
            <w:r>
              <w:rPr>
                <w:rFonts w:ascii="Arial" w:hAnsi="Arial" w:cs="Arial"/>
              </w:rPr>
              <w:t>h škola na području g</w:t>
            </w:r>
            <w:r w:rsidRPr="00B6256B">
              <w:rPr>
                <w:rFonts w:ascii="Arial" w:hAnsi="Arial" w:cs="Arial"/>
              </w:rPr>
              <w:t>rada, učeničke zadruge, mladi do 29 godina starosti</w:t>
            </w:r>
          </w:p>
        </w:tc>
      </w:tr>
      <w:tr w:rsidR="00B067C0" w:rsidRPr="00B6256B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eastAsia="Calibri" w:hAnsi="Arial" w:cs="Arial"/>
                <w:b/>
                <w:bCs/>
                <w:szCs w:val="22"/>
              </w:rPr>
            </w:pPr>
            <w:r w:rsidRPr="00B6256B">
              <w:rPr>
                <w:rFonts w:ascii="Arial" w:hAnsi="Arial" w:cs="Arial"/>
                <w:b/>
                <w:bCs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eastAsia="Calibri" w:hAnsi="Arial" w:cs="Arial"/>
              </w:rPr>
            </w:pPr>
            <w:r w:rsidRPr="00B6256B">
              <w:rPr>
                <w:rFonts w:ascii="Arial" w:eastAsia="Calibri" w:hAnsi="Arial" w:cs="Arial"/>
                <w:szCs w:val="22"/>
              </w:rPr>
              <w:t xml:space="preserve">Promicanje poduzetničkog razmišljanja, natjecanje u poduzetničkim idejama i nagrađivanje najboljih, </w:t>
            </w:r>
            <w:r>
              <w:rPr>
                <w:rFonts w:ascii="Arial" w:eastAsia="Calibri" w:hAnsi="Arial" w:cs="Arial"/>
                <w:szCs w:val="22"/>
              </w:rPr>
              <w:t>s</w:t>
            </w:r>
            <w:r w:rsidRPr="00B6256B">
              <w:rPr>
                <w:rFonts w:ascii="Arial" w:hAnsi="Arial" w:cs="Arial"/>
              </w:rPr>
              <w:t xml:space="preserve">ufinanciranje troškova opreme i materijala potrebnog za </w:t>
            </w:r>
            <w:r>
              <w:rPr>
                <w:rFonts w:ascii="Arial" w:hAnsi="Arial" w:cs="Arial"/>
              </w:rPr>
              <w:t xml:space="preserve">rad inkubatora, </w:t>
            </w:r>
            <w:r w:rsidRPr="00B6256B">
              <w:rPr>
                <w:rFonts w:ascii="Arial" w:hAnsi="Arial" w:cs="Arial"/>
              </w:rPr>
              <w:t>pokretanje rada zadruga u prve dvije godine od osnivanja, najviše do 3.000,00 kuna</w:t>
            </w:r>
            <w:r>
              <w:rPr>
                <w:rFonts w:ascii="Arial" w:hAnsi="Arial" w:cs="Arial"/>
              </w:rPr>
              <w:t>.</w:t>
            </w:r>
          </w:p>
          <w:p w:rsidR="00B067C0" w:rsidRPr="00B6256B" w:rsidRDefault="00B067C0" w:rsidP="005F3387">
            <w:pPr>
              <w:ind w:right="566"/>
              <w:jc w:val="both"/>
              <w:rPr>
                <w:rFonts w:ascii="Arial" w:eastAsia="Calibri" w:hAnsi="Arial" w:cs="Arial"/>
                <w:szCs w:val="22"/>
              </w:rPr>
            </w:pPr>
            <w:r w:rsidRPr="00B6256B">
              <w:rPr>
                <w:rFonts w:ascii="Arial" w:hAnsi="Arial" w:cs="Arial"/>
              </w:rPr>
              <w:t>Sufinanciranje troškova predavača, najviše 2.000,00 kuna godišnje, te nagrađivanj</w:t>
            </w:r>
            <w:r>
              <w:rPr>
                <w:rFonts w:ascii="Arial" w:hAnsi="Arial" w:cs="Arial"/>
              </w:rPr>
              <w:t>e</w:t>
            </w:r>
            <w:r w:rsidRPr="00B6256B">
              <w:rPr>
                <w:rFonts w:ascii="Arial" w:hAnsi="Arial" w:cs="Arial"/>
              </w:rPr>
              <w:t xml:space="preserve"> najboljih radova u ukupnom iznosu od 5.000</w:t>
            </w:r>
            <w:r>
              <w:rPr>
                <w:rFonts w:ascii="Arial" w:hAnsi="Arial" w:cs="Arial"/>
              </w:rPr>
              <w:t>,00</w:t>
            </w:r>
            <w:r w:rsidRPr="00B6256B">
              <w:rPr>
                <w:rFonts w:ascii="Arial" w:hAnsi="Arial" w:cs="Arial"/>
              </w:rPr>
              <w:t xml:space="preserve"> kn, </w:t>
            </w:r>
            <w:r w:rsidRPr="00B6256B">
              <w:rPr>
                <w:rFonts w:ascii="Arial" w:hAnsi="Arial" w:cs="Arial"/>
                <w:szCs w:val="22"/>
              </w:rPr>
              <w:t xml:space="preserve">odnosno u iznosu utvrđenom </w:t>
            </w:r>
            <w:r>
              <w:rPr>
                <w:rFonts w:ascii="Arial" w:hAnsi="Arial" w:cs="Arial"/>
                <w:szCs w:val="22"/>
              </w:rPr>
              <w:t>p</w:t>
            </w:r>
            <w:r w:rsidRPr="00B6256B">
              <w:rPr>
                <w:rFonts w:ascii="Arial" w:hAnsi="Arial" w:cs="Arial"/>
                <w:szCs w:val="22"/>
              </w:rPr>
              <w:t>roračunom.</w:t>
            </w:r>
          </w:p>
        </w:tc>
      </w:tr>
    </w:tbl>
    <w:p w:rsidR="00B067C0" w:rsidRDefault="00B067C0" w:rsidP="00B067C0">
      <w:pPr>
        <w:autoSpaceDE w:val="0"/>
        <w:autoSpaceDN w:val="0"/>
        <w:adjustRightInd w:val="0"/>
        <w:ind w:right="566"/>
        <w:rPr>
          <w:rFonts w:ascii="Arial" w:hAnsi="Arial" w:cs="Arial"/>
          <w:color w:val="FF0000"/>
          <w:szCs w:val="22"/>
        </w:rPr>
      </w:pPr>
    </w:p>
    <w:p w:rsidR="00B067C0" w:rsidRDefault="00B067C0" w:rsidP="00B067C0">
      <w:pPr>
        <w:autoSpaceDE w:val="0"/>
        <w:autoSpaceDN w:val="0"/>
        <w:adjustRightInd w:val="0"/>
        <w:ind w:right="566"/>
        <w:rPr>
          <w:rFonts w:ascii="Arial" w:hAnsi="Arial" w:cs="Arial"/>
          <w:color w:val="FF0000"/>
          <w:szCs w:val="22"/>
        </w:rPr>
      </w:pPr>
    </w:p>
    <w:p w:rsidR="00B067C0" w:rsidRPr="00B6256B" w:rsidRDefault="00B067C0" w:rsidP="00B067C0">
      <w:pPr>
        <w:autoSpaceDE w:val="0"/>
        <w:autoSpaceDN w:val="0"/>
        <w:adjustRightInd w:val="0"/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Pr="00B6256B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2</w:t>
      </w:r>
      <w:r w:rsidRPr="00B6256B">
        <w:rPr>
          <w:rFonts w:ascii="Arial" w:hAnsi="Arial" w:cs="Arial"/>
          <w:szCs w:val="22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Projekt: "Stipendiranje učenika i studenata u deficitarnim zanimanjima"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Potaknuti učenike za odabir deficitarnih  zanimanja</w:t>
            </w:r>
          </w:p>
        </w:tc>
      </w:tr>
      <w:tr w:rsidR="00B067C0" w:rsidTr="005F3387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Grad Crikvenica, HGK, Obrtnička komora Primorsko-goranske županije, Udruženje obrtnika Grada Crikvenice i Vinodolske općine i Grad,  poduzetnici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Učenici utvrđeni Projektom 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Sufinanciranje stipendije učenika i studenata u visini utvrđenoj Projektom</w:t>
            </w:r>
          </w:p>
        </w:tc>
      </w:tr>
    </w:tbl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Pr="00B6256B" w:rsidRDefault="00B067C0" w:rsidP="00B067C0">
      <w:pPr>
        <w:autoSpaceDE w:val="0"/>
        <w:autoSpaceDN w:val="0"/>
        <w:adjustRightInd w:val="0"/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Pr="00B6256B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3</w:t>
      </w:r>
      <w:r w:rsidRPr="00B6256B">
        <w:rPr>
          <w:rFonts w:ascii="Arial" w:hAnsi="Arial" w:cs="Arial"/>
          <w:szCs w:val="22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 w:rsidRPr="009D0EB8">
              <w:rPr>
                <w:rFonts w:ascii="Arial" w:hAnsi="Arial" w:cs="Arial"/>
                <w:b/>
                <w:szCs w:val="22"/>
              </w:rPr>
              <w:t>Projekt: "Sufinanciranje</w:t>
            </w:r>
            <w:r>
              <w:rPr>
                <w:rFonts w:ascii="Arial" w:hAnsi="Arial" w:cs="Arial"/>
                <w:b/>
                <w:szCs w:val="22"/>
              </w:rPr>
              <w:t xml:space="preserve"> studentskih kredita“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Poticanje tercijarnog obrazovanja i broja visokoobrazovanih mladih ljudi na području Grada Crikvenice</w:t>
            </w:r>
          </w:p>
        </w:tc>
      </w:tr>
      <w:tr w:rsidR="00B067C0" w:rsidTr="005F3387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HGK, Grad Crikvenica,  poslovne banke, poduzetnici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Redovni studenti utvrđeni Projektom 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Sufinanciranje kamate na studentske kredite tijekom otplate kredita. </w:t>
            </w:r>
          </w:p>
        </w:tc>
      </w:tr>
    </w:tbl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Pr="00B6256B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Pr="00B6256B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4</w:t>
      </w:r>
      <w:r w:rsidRPr="00B6256B">
        <w:rPr>
          <w:rFonts w:ascii="Arial" w:hAnsi="Arial" w:cs="Arial"/>
          <w:szCs w:val="22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Projekt: "</w:t>
            </w:r>
            <w:r w:rsidRPr="00E116A9">
              <w:rPr>
                <w:rFonts w:ascii="Arial" w:hAnsi="Arial" w:cs="Arial"/>
                <w:b/>
                <w:i/>
                <w:szCs w:val="22"/>
              </w:rPr>
              <w:t>WEB</w:t>
            </w:r>
            <w:r>
              <w:rPr>
                <w:rFonts w:ascii="Arial" w:hAnsi="Arial" w:cs="Arial"/>
                <w:b/>
                <w:szCs w:val="22"/>
              </w:rPr>
              <w:t xml:space="preserve"> info-poduzetnik" </w:t>
            </w:r>
          </w:p>
        </w:tc>
      </w:tr>
      <w:tr w:rsidR="00B067C0" w:rsidTr="005F3387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Neposredno i pravovremeno </w:t>
            </w:r>
            <w:r>
              <w:rPr>
                <w:rFonts w:ascii="Arial" w:hAnsi="Arial" w:cs="Arial"/>
                <w:szCs w:val="22"/>
              </w:rPr>
              <w:t>pružanje informacija potrebnih za uspješno poslovanje, u kojemu je informacija najvažniji resurs</w:t>
            </w:r>
          </w:p>
        </w:tc>
      </w:tr>
      <w:tr w:rsidR="00B067C0" w:rsidTr="005F3387">
        <w:trPr>
          <w:trHeight w:val="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Grad Crikvenica, Poduzetnički centar, LAG „Vinodol“, LAGUR „Tunera“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4D3BB1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4D3BB1">
              <w:rPr>
                <w:rFonts w:ascii="Arial" w:hAnsi="Arial" w:cs="Arial"/>
                <w:szCs w:val="22"/>
              </w:rPr>
              <w:t>Gospodarski subjekti, bez obzira na veličinu, sa sjedištem odnosno prebivalištem na području Grada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4D3BB1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4D3BB1">
              <w:rPr>
                <w:rFonts w:ascii="Arial" w:hAnsi="Arial" w:cs="Arial"/>
                <w:szCs w:val="22"/>
              </w:rPr>
              <w:t>Primanje i slanje informacija putem interneta i elektronske pošte</w:t>
            </w:r>
          </w:p>
        </w:tc>
      </w:tr>
    </w:tbl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Pr="00B6256B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Pr="00B6256B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5</w:t>
      </w:r>
      <w:r w:rsidRPr="00B6256B">
        <w:rPr>
          <w:rFonts w:ascii="Arial" w:hAnsi="Arial" w:cs="Arial"/>
          <w:szCs w:val="22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RPr="00B6256B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 xml:space="preserve">Projekt: „Izrada Vodiča za poduzetnike“ 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B067C0" w:rsidRPr="00B6256B" w:rsidTr="005F3387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B6256B">
              <w:rPr>
                <w:rFonts w:ascii="Arial" w:hAnsi="Arial" w:cs="Arial"/>
                <w:szCs w:val="22"/>
              </w:rPr>
              <w:t>Informiranje poduzetnika i obrtnika kroz publikaciju u kojoj su objedinjeni podaci od interesa za gospodarstvenike</w:t>
            </w:r>
          </w:p>
        </w:tc>
      </w:tr>
      <w:tr w:rsidR="00B067C0" w:rsidRPr="00B6256B" w:rsidTr="005F3387">
        <w:trPr>
          <w:trHeight w:val="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B6256B">
              <w:rPr>
                <w:rFonts w:ascii="Arial" w:hAnsi="Arial" w:cs="Arial"/>
                <w:szCs w:val="22"/>
              </w:rPr>
              <w:t>Grad Crikvenica, Odsjek za gospodarstvo, turizam i projekte</w:t>
            </w:r>
          </w:p>
        </w:tc>
      </w:tr>
      <w:tr w:rsidR="00B067C0" w:rsidRPr="00B6256B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B6256B">
              <w:rPr>
                <w:rFonts w:ascii="Arial" w:hAnsi="Arial" w:cs="Arial"/>
                <w:szCs w:val="22"/>
              </w:rPr>
              <w:t>Poduzetnici i obrtnici na području Grada Crikvenice, šira javnost</w:t>
            </w:r>
          </w:p>
        </w:tc>
      </w:tr>
      <w:tr w:rsidR="00B067C0" w:rsidRPr="00B6256B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B6256B">
              <w:rPr>
                <w:rFonts w:ascii="Arial" w:hAnsi="Arial" w:cs="Arial"/>
                <w:szCs w:val="22"/>
              </w:rPr>
              <w:t>Priprema, grafičko oblikovanje, tisak  i distr</w:t>
            </w:r>
            <w:r>
              <w:rPr>
                <w:rFonts w:ascii="Arial" w:hAnsi="Arial" w:cs="Arial"/>
                <w:szCs w:val="22"/>
              </w:rPr>
              <w:t>i</w:t>
            </w:r>
            <w:r w:rsidRPr="00B6256B">
              <w:rPr>
                <w:rFonts w:ascii="Arial" w:hAnsi="Arial" w:cs="Arial"/>
                <w:szCs w:val="22"/>
              </w:rPr>
              <w:t xml:space="preserve">bucija Vodiča; troškovi izrade predviđeni u </w:t>
            </w:r>
            <w:r>
              <w:rPr>
                <w:rFonts w:ascii="Arial" w:hAnsi="Arial" w:cs="Arial"/>
                <w:szCs w:val="22"/>
              </w:rPr>
              <w:t>p</w:t>
            </w:r>
            <w:r w:rsidRPr="00B6256B">
              <w:rPr>
                <w:rFonts w:ascii="Arial" w:hAnsi="Arial" w:cs="Arial"/>
                <w:szCs w:val="22"/>
              </w:rPr>
              <w:t>roračunu</w:t>
            </w:r>
          </w:p>
        </w:tc>
      </w:tr>
    </w:tbl>
    <w:p w:rsidR="00B067C0" w:rsidRPr="00B6256B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Pr="00B6256B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Pr="00B6256B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6</w:t>
      </w:r>
      <w:r w:rsidRPr="00B6256B">
        <w:rPr>
          <w:rFonts w:ascii="Arial" w:hAnsi="Arial" w:cs="Arial"/>
          <w:szCs w:val="22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RPr="00B6256B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 xml:space="preserve">Projekt: "Izrada Vodiča za privatne iznajmljivače" </w:t>
            </w:r>
          </w:p>
        </w:tc>
      </w:tr>
      <w:tr w:rsidR="00B067C0" w:rsidRPr="00B6256B" w:rsidTr="005F3387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jc w:val="center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B6256B">
              <w:rPr>
                <w:rFonts w:ascii="Arial" w:hAnsi="Arial" w:cs="Arial"/>
                <w:szCs w:val="22"/>
              </w:rPr>
              <w:t>Informiranje iznajmljivača privatnog smještaja s područja Grada Crikvenice kroz publikaciju u kojoj su objedinjene informacije o pravima i obvezama iznajmljivača</w:t>
            </w:r>
          </w:p>
        </w:tc>
      </w:tr>
      <w:tr w:rsidR="00B067C0" w:rsidRPr="00B6256B" w:rsidTr="005F3387">
        <w:trPr>
          <w:trHeight w:val="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jc w:val="center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B6256B">
              <w:rPr>
                <w:rFonts w:ascii="Arial" w:hAnsi="Arial" w:cs="Arial"/>
                <w:szCs w:val="22"/>
              </w:rPr>
              <w:t>Grad Crikvenica, Odsjek za gospodarstvo, turizam i projekte</w:t>
            </w:r>
          </w:p>
        </w:tc>
      </w:tr>
      <w:tr w:rsidR="00B067C0" w:rsidRPr="00B6256B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jc w:val="center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B6256B">
              <w:rPr>
                <w:rFonts w:ascii="Arial" w:hAnsi="Arial" w:cs="Arial"/>
                <w:szCs w:val="22"/>
              </w:rPr>
              <w:t>Iznajmljivači privatnog smještaja, šira javnost</w:t>
            </w:r>
          </w:p>
        </w:tc>
      </w:tr>
      <w:tr w:rsidR="00B067C0" w:rsidRPr="00B6256B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jc w:val="center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B6256B">
              <w:rPr>
                <w:rFonts w:ascii="Arial" w:hAnsi="Arial" w:cs="Arial"/>
                <w:szCs w:val="22"/>
              </w:rPr>
              <w:t xml:space="preserve">Priprema, grafičko oblikovanje,  tisak  i distribucija Vodiča, troškovi izrade predviđeni u </w:t>
            </w:r>
            <w:r>
              <w:rPr>
                <w:rFonts w:ascii="Arial" w:hAnsi="Arial" w:cs="Arial"/>
                <w:szCs w:val="22"/>
              </w:rPr>
              <w:t>p</w:t>
            </w:r>
            <w:r w:rsidRPr="00B6256B">
              <w:rPr>
                <w:rFonts w:ascii="Arial" w:hAnsi="Arial" w:cs="Arial"/>
                <w:szCs w:val="22"/>
              </w:rPr>
              <w:t>roračunu</w:t>
            </w:r>
          </w:p>
        </w:tc>
      </w:tr>
    </w:tbl>
    <w:p w:rsidR="00B067C0" w:rsidRPr="00CB11A7" w:rsidRDefault="00B067C0" w:rsidP="00B067C0">
      <w:pPr>
        <w:ind w:right="566"/>
        <w:rPr>
          <w:rFonts w:ascii="Arial" w:hAnsi="Arial" w:cs="Arial"/>
          <w:color w:val="FF0000"/>
          <w:szCs w:val="22"/>
        </w:rPr>
      </w:pPr>
    </w:p>
    <w:p w:rsidR="00B067C0" w:rsidRPr="00B6256B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Pr="00B6256B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7</w:t>
      </w:r>
      <w:r w:rsidRPr="00B6256B">
        <w:rPr>
          <w:rFonts w:ascii="Arial" w:hAnsi="Arial" w:cs="Arial"/>
          <w:szCs w:val="22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RPr="00B6256B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71560E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 w:rsidRPr="0071560E">
              <w:rPr>
                <w:rFonts w:ascii="Arial" w:hAnsi="Arial" w:cs="Arial"/>
                <w:b/>
                <w:szCs w:val="22"/>
              </w:rPr>
              <w:t>Suorganizacija tematskih konferencija, sajmova i sličnih manifestacija na temu promocije poduzetništva</w:t>
            </w:r>
          </w:p>
        </w:tc>
      </w:tr>
      <w:tr w:rsidR="00B067C0" w:rsidRPr="00B6256B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B6256B">
              <w:rPr>
                <w:rFonts w:ascii="Arial" w:hAnsi="Arial" w:cs="Arial"/>
                <w:szCs w:val="22"/>
              </w:rPr>
              <w:t xml:space="preserve">Povezati gospodarske subjekte sa specijalistima iz pojedinih </w:t>
            </w:r>
            <w:r w:rsidRPr="0071560E">
              <w:rPr>
                <w:rFonts w:ascii="Arial" w:hAnsi="Arial" w:cs="Arial"/>
                <w:szCs w:val="22"/>
              </w:rPr>
              <w:t>područja, organizirati seminare i edukaciju, organizirati prezentaciju i promociju poduzetništva</w:t>
            </w:r>
          </w:p>
        </w:tc>
      </w:tr>
      <w:tr w:rsidR="00B067C0" w:rsidTr="005F3387">
        <w:trPr>
          <w:trHeight w:val="2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Grad, Odsjek gradske uprave za gospodarstvo, turizam i projekte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Gospodarski subjekti, bez obzira na veličinu, sa sjedištem odnosno prebivalištem na području grada</w:t>
            </w:r>
          </w:p>
        </w:tc>
      </w:tr>
      <w:tr w:rsidR="00B067C0" w:rsidTr="005F3387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Informiranje i stjecanje potrebnih znanja prema iskazanim interesima, </w:t>
            </w:r>
            <w:r w:rsidRPr="0071560E">
              <w:rPr>
                <w:rFonts w:ascii="Arial" w:hAnsi="Arial" w:cs="Arial"/>
                <w:szCs w:val="22"/>
              </w:rPr>
              <w:t>edukacija, promocija i povezivan</w:t>
            </w:r>
            <w:r>
              <w:rPr>
                <w:rFonts w:ascii="Arial" w:hAnsi="Arial" w:cs="Arial"/>
                <w:szCs w:val="22"/>
              </w:rPr>
              <w:t>je.</w:t>
            </w:r>
          </w:p>
        </w:tc>
      </w:tr>
    </w:tbl>
    <w:p w:rsidR="00B067C0" w:rsidRPr="002B6D13" w:rsidRDefault="00B067C0" w:rsidP="00B067C0">
      <w:pPr>
        <w:autoSpaceDE w:val="0"/>
        <w:autoSpaceDN w:val="0"/>
        <w:adjustRightInd w:val="0"/>
        <w:ind w:right="566"/>
        <w:rPr>
          <w:rFonts w:ascii="Arial" w:hAnsi="Arial" w:cs="Arial"/>
          <w:b/>
          <w:szCs w:val="22"/>
        </w:rPr>
      </w:pPr>
    </w:p>
    <w:p w:rsidR="00B067C0" w:rsidRPr="002B6D13" w:rsidRDefault="00B067C0" w:rsidP="00B067C0">
      <w:pPr>
        <w:autoSpaceDE w:val="0"/>
        <w:autoSpaceDN w:val="0"/>
        <w:adjustRightInd w:val="0"/>
        <w:ind w:left="1440" w:right="566"/>
        <w:rPr>
          <w:rFonts w:ascii="Arial" w:hAnsi="Arial" w:cs="Arial"/>
          <w:b/>
          <w:szCs w:val="22"/>
        </w:rPr>
      </w:pPr>
    </w:p>
    <w:p w:rsidR="00B067C0" w:rsidRPr="00E97B78" w:rsidRDefault="00B067C0" w:rsidP="00B067C0">
      <w:pPr>
        <w:numPr>
          <w:ilvl w:val="1"/>
          <w:numId w:val="1"/>
        </w:numPr>
        <w:autoSpaceDE w:val="0"/>
        <w:autoSpaceDN w:val="0"/>
        <w:adjustRightInd w:val="0"/>
        <w:ind w:right="566"/>
        <w:rPr>
          <w:rFonts w:ascii="Arial" w:hAnsi="Arial" w:cs="Arial"/>
          <w:b/>
          <w:szCs w:val="22"/>
        </w:rPr>
      </w:pPr>
      <w:r w:rsidRPr="00E97B78">
        <w:rPr>
          <w:rFonts w:ascii="Arial" w:hAnsi="Arial" w:cs="Arial"/>
          <w:b/>
          <w:bCs/>
          <w:color w:val="0D0D0D"/>
          <w:szCs w:val="22"/>
        </w:rPr>
        <w:t>Financiranje poduzetništva</w:t>
      </w:r>
      <w:r w:rsidRPr="008C41D8">
        <w:rPr>
          <w:rFonts w:ascii="Arial" w:hAnsi="Arial" w:cs="Arial"/>
          <w:color w:val="0D0D0D"/>
          <w:szCs w:val="22"/>
        </w:rPr>
        <w:t>:</w:t>
      </w:r>
    </w:p>
    <w:p w:rsidR="00B067C0" w:rsidRPr="008C41D8" w:rsidRDefault="00B067C0" w:rsidP="00B067C0">
      <w:pPr>
        <w:ind w:right="27"/>
        <w:jc w:val="both"/>
        <w:rPr>
          <w:rFonts w:ascii="Arial" w:hAnsi="Arial" w:cs="Arial"/>
          <w:color w:val="0D0D0D"/>
          <w:szCs w:val="22"/>
        </w:rPr>
      </w:pPr>
    </w:p>
    <w:p w:rsidR="00B067C0" w:rsidRPr="008C41D8" w:rsidRDefault="00B067C0" w:rsidP="00B067C0">
      <w:pPr>
        <w:ind w:right="566"/>
        <w:rPr>
          <w:rFonts w:ascii="Arial" w:hAnsi="Arial" w:cs="Arial"/>
          <w:color w:val="0D0D0D"/>
          <w:szCs w:val="22"/>
        </w:rPr>
      </w:pPr>
      <w:r>
        <w:rPr>
          <w:rFonts w:ascii="Arial" w:hAnsi="Arial" w:cs="Arial"/>
          <w:color w:val="0D0D0D"/>
          <w:szCs w:val="22"/>
        </w:rPr>
        <w:t>4</w:t>
      </w:r>
      <w:r w:rsidRPr="008C41D8">
        <w:rPr>
          <w:rFonts w:ascii="Arial" w:hAnsi="Arial" w:cs="Arial"/>
          <w:color w:val="0D0D0D"/>
          <w:szCs w:val="22"/>
        </w:rPr>
        <w:t>.1.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Subvencioniranje kamatne stope za poduzetničke kredite 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Cilj je financiranje programa razvoja malog i srednjeg poduzetništva po povoljnijim uvjetima, očuvanje poslovanja, zadržavanje postojećih i otvaranje novih radnih mjesta subjekata malog gospodarstva, posebno u uvjetima usporavanja gospodarskog rasta.</w:t>
            </w:r>
          </w:p>
        </w:tc>
      </w:tr>
      <w:tr w:rsidR="00B067C0" w:rsidTr="005F3387">
        <w:trPr>
          <w:trHeight w:val="4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Grad Crikvenica, Odsjek gradske uprave za </w:t>
            </w:r>
            <w:r>
              <w:rPr>
                <w:rFonts w:ascii="Arial" w:hAnsi="Arial" w:cs="Arial"/>
                <w:szCs w:val="22"/>
              </w:rPr>
              <w:t>gospodarstvo, turizam i projekte</w:t>
            </w:r>
            <w:r>
              <w:rPr>
                <w:rFonts w:ascii="Arial" w:hAnsi="Arial" w:cs="Arial"/>
                <w:color w:val="000000"/>
                <w:szCs w:val="22"/>
              </w:rPr>
              <w:t>, Poduzetnički centar, HBOR i poslovne banke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Subjekti malog gospodarstva koji su u cijelosti u privatnom vlasništvu, sa sjedištem odnosno prebivalištem na području grada, korisnici poduzetničkih kreditnih linija iz programa kreditiranja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Provedba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2-3 % subvencija kamatne stope za poduzetničke kredite iz Programa kreditiranja poduzetnika, planirani iznos 300.000 kuna godišnje,</w:t>
            </w:r>
            <w:r>
              <w:rPr>
                <w:rFonts w:ascii="Arial" w:hAnsi="Arial" w:cs="Arial"/>
                <w:szCs w:val="22"/>
              </w:rPr>
              <w:t xml:space="preserve"> odnosno u iznosu utvrđenom proračunom. </w:t>
            </w:r>
          </w:p>
        </w:tc>
      </w:tr>
    </w:tbl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4.2.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Promicanje novih oblika financiranja 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Upoznavati gospodarske subjekte s novim oblicima financiranja (fondovi rizičnog kapitala, HBOR, tzv. "poslovni anđeli" i drugo)</w:t>
            </w:r>
          </w:p>
        </w:tc>
      </w:tr>
      <w:tr w:rsidR="00B067C0" w:rsidTr="005F3387">
        <w:trPr>
          <w:trHeight w:val="2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Grad, Odsjek gradske uprave za gospodarstvo, turizam i projekte, Poduzetnički centar, financijski sektor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Gospodarski subjekti, bez obzira na veličinu, sa sjedištem odnosno prebivalištem na području grada 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Upoznavanje s novim oblicima financiranja</w:t>
            </w:r>
          </w:p>
        </w:tc>
      </w:tr>
    </w:tbl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Default="00B067C0" w:rsidP="00B067C0">
      <w:pPr>
        <w:autoSpaceDE w:val="0"/>
        <w:autoSpaceDN w:val="0"/>
        <w:adjustRightInd w:val="0"/>
        <w:ind w:right="566" w:firstLine="708"/>
        <w:rPr>
          <w:rFonts w:ascii="Arial" w:hAnsi="Arial" w:cs="Arial"/>
          <w:b/>
          <w:szCs w:val="22"/>
        </w:rPr>
      </w:pPr>
    </w:p>
    <w:p w:rsidR="00B067C0" w:rsidRDefault="00B067C0" w:rsidP="00B067C0">
      <w:pPr>
        <w:ind w:right="27"/>
        <w:jc w:val="both"/>
        <w:rPr>
          <w:rFonts w:ascii="Arial" w:hAnsi="Arial" w:cs="Arial"/>
          <w:color w:val="0D0D0D"/>
          <w:szCs w:val="22"/>
        </w:rPr>
      </w:pPr>
      <w:r>
        <w:rPr>
          <w:rFonts w:ascii="Arial" w:hAnsi="Arial" w:cs="Arial"/>
          <w:color w:val="0D0D0D"/>
          <w:szCs w:val="22"/>
        </w:rPr>
        <w:t>4.3.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Sufinanciranje  izrade poduzetničkih planova / investicijskih studija 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Cilj je poticanje razvoja malog i srednjeg poduzetništva te financiranja iz  programa razvoja malog i srednjeg poduzetništva </w:t>
            </w:r>
          </w:p>
        </w:tc>
      </w:tr>
      <w:tr w:rsidR="00B067C0" w:rsidTr="005F3387">
        <w:trPr>
          <w:trHeight w:val="4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Grad Crikvenica, Odsjek gradske uprave za </w:t>
            </w:r>
            <w:r>
              <w:rPr>
                <w:rFonts w:ascii="Arial" w:hAnsi="Arial" w:cs="Arial"/>
                <w:szCs w:val="22"/>
              </w:rPr>
              <w:t>gospodarstvo, turizam i projekte</w:t>
            </w:r>
            <w:r>
              <w:rPr>
                <w:rFonts w:ascii="Arial" w:hAnsi="Arial" w:cs="Arial"/>
                <w:color w:val="000000"/>
                <w:szCs w:val="22"/>
              </w:rPr>
              <w:t>, Poduzetnički centar, HBOR i poslovne banke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Subjekti malog gospodarstva koji su u cijelosti u privatnom vlasništvu, sa sjedištem odnosno prebivalištem na području grada, korisnici poduzetničkih kredita HBOR-a i poslovnih banaka</w:t>
            </w:r>
          </w:p>
        </w:tc>
      </w:tr>
      <w:tr w:rsidR="00B067C0" w:rsidRPr="00B6256B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B067C0" w:rsidRPr="00B6256B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 w:rsidRPr="00B6256B">
              <w:rPr>
                <w:rFonts w:ascii="Arial" w:hAnsi="Arial" w:cs="Arial"/>
                <w:b/>
                <w:szCs w:val="22"/>
              </w:rPr>
              <w:t xml:space="preserve">Provedba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6256B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Potpora za trošak</w:t>
            </w:r>
            <w:r w:rsidRPr="00B6256B">
              <w:rPr>
                <w:rFonts w:ascii="Arial" w:hAnsi="Arial" w:cs="Arial"/>
                <w:szCs w:val="22"/>
              </w:rPr>
              <w:t xml:space="preserve"> izrade poslovnog plana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B6256B">
              <w:rPr>
                <w:rFonts w:ascii="Arial" w:hAnsi="Arial" w:cs="Arial"/>
                <w:szCs w:val="22"/>
              </w:rPr>
              <w:t>/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B6256B">
              <w:rPr>
                <w:rFonts w:ascii="Arial" w:hAnsi="Arial" w:cs="Arial"/>
                <w:szCs w:val="22"/>
              </w:rPr>
              <w:t>investicijske studije koju izrađuje Poduzetnički centar u iznosu od 30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B6256B">
              <w:rPr>
                <w:rFonts w:ascii="Arial" w:hAnsi="Arial" w:cs="Arial"/>
                <w:szCs w:val="22"/>
              </w:rPr>
              <w:t xml:space="preserve">% vrijednosti, a najviše  3.000 kuna po zahtjevu,  odnosno </w:t>
            </w:r>
            <w:r>
              <w:rPr>
                <w:rFonts w:ascii="Arial" w:hAnsi="Arial" w:cs="Arial"/>
                <w:szCs w:val="22"/>
              </w:rPr>
              <w:t>ukupno do 15.000 kuna.</w:t>
            </w:r>
          </w:p>
        </w:tc>
      </w:tr>
    </w:tbl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Pr="008234B6" w:rsidRDefault="00B067C0" w:rsidP="00B067C0">
      <w:pPr>
        <w:numPr>
          <w:ilvl w:val="1"/>
          <w:numId w:val="1"/>
        </w:numPr>
        <w:ind w:right="566"/>
        <w:rPr>
          <w:rFonts w:ascii="Arial" w:hAnsi="Arial" w:cs="Arial"/>
          <w:b/>
          <w:szCs w:val="22"/>
        </w:rPr>
      </w:pPr>
      <w:r w:rsidRPr="00EA2737">
        <w:rPr>
          <w:rFonts w:ascii="Arial" w:hAnsi="Arial" w:cs="Arial"/>
          <w:b/>
          <w:szCs w:val="22"/>
        </w:rPr>
        <w:t>Razvoj i poticanje ženskog poduzetništva i očuvanja deficitarnih zanimanja</w:t>
      </w:r>
    </w:p>
    <w:p w:rsidR="00B067C0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5.1.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Program razvoja ženskog poduzetništva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A58B1" w:rsidRDefault="00B067C0" w:rsidP="005F3387">
            <w:pPr>
              <w:ind w:right="566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Promicanje ženskog poduzetništva</w:t>
            </w:r>
            <w:r w:rsidRPr="00B6256B">
              <w:rPr>
                <w:rFonts w:ascii="Arial" w:hAnsi="Arial" w:cs="Arial"/>
                <w:szCs w:val="22"/>
              </w:rPr>
              <w:t>, ekonomsko osnaživanje žena uključivanjem u poduzetničku aktivnost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</w:tr>
      <w:tr w:rsidR="00B067C0" w:rsidTr="005F3387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Grad, Odsjek gradske uprave za </w:t>
            </w:r>
            <w:r>
              <w:rPr>
                <w:rFonts w:ascii="Arial" w:hAnsi="Arial" w:cs="Arial"/>
                <w:szCs w:val="22"/>
              </w:rPr>
              <w:t>gospodarstvo, turizam i projekte</w:t>
            </w:r>
            <w:r>
              <w:rPr>
                <w:rFonts w:ascii="Arial" w:hAnsi="Arial" w:cs="Arial"/>
                <w:color w:val="000000"/>
                <w:szCs w:val="22"/>
              </w:rPr>
              <w:t>, Poduzetnički centar, LAG „Vinodol“, HGK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Žene poduzetnice s prebivalištem (vlasnice obrta)  ili sjedištem na području grada (vlasnice trgovačkog društva – većinski udio)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A58B1" w:rsidRDefault="00B067C0" w:rsidP="005F3387">
            <w:pPr>
              <w:jc w:val="both"/>
              <w:rPr>
                <w:rFonts w:ascii="Arial" w:hAnsi="Arial" w:cs="Arial"/>
                <w:szCs w:val="22"/>
              </w:rPr>
            </w:pPr>
            <w:r w:rsidRPr="00BA58B1">
              <w:rPr>
                <w:rFonts w:ascii="Arial" w:hAnsi="Arial" w:cs="Arial"/>
                <w:szCs w:val="22"/>
              </w:rPr>
              <w:t>Ulaganje u projekte ženskog poduzetništva sa svrhom tehnološkog unapr</w:t>
            </w:r>
            <w:r>
              <w:rPr>
                <w:rFonts w:ascii="Arial" w:hAnsi="Arial" w:cs="Arial"/>
                <w:szCs w:val="22"/>
              </w:rPr>
              <w:t>j</w:t>
            </w:r>
            <w:r w:rsidRPr="00BA58B1">
              <w:rPr>
                <w:rFonts w:ascii="Arial" w:hAnsi="Arial" w:cs="Arial"/>
                <w:szCs w:val="22"/>
              </w:rPr>
              <w:t xml:space="preserve">eđenja poslovanja: sufinanciranje nabavke opreme, alata i inventara, sufinanciranje uređenja unutarnjeg poslovnog prostora/radionice, </w:t>
            </w:r>
            <w:r w:rsidRPr="00BA58B1">
              <w:rPr>
                <w:rFonts w:ascii="Arial" w:eastAsia="Calibri" w:hAnsi="Arial" w:cs="Arial"/>
                <w:kern w:val="2"/>
                <w:szCs w:val="22"/>
              </w:rPr>
              <w:t>sufinanciranje nabavke informatičke opreme i poslovnog softvera</w:t>
            </w:r>
            <w:r>
              <w:rPr>
                <w:rFonts w:ascii="Arial" w:eastAsia="Calibri" w:hAnsi="Arial" w:cs="Arial"/>
                <w:kern w:val="2"/>
                <w:szCs w:val="22"/>
              </w:rPr>
              <w:t>, s</w:t>
            </w:r>
            <w:r w:rsidRPr="00BA58B1">
              <w:rPr>
                <w:rFonts w:ascii="Arial" w:hAnsi="Arial" w:cs="Arial"/>
                <w:szCs w:val="22"/>
              </w:rPr>
              <w:t>ufinanciranje troškova čuvanja djece poduzetnicama početnicama</w:t>
            </w:r>
            <w:r>
              <w:rPr>
                <w:rFonts w:ascii="Arial" w:hAnsi="Arial" w:cs="Arial"/>
                <w:szCs w:val="22"/>
              </w:rPr>
              <w:t xml:space="preserve"> u visini od 40 % troškova;</w:t>
            </w:r>
            <w:r>
              <w:rPr>
                <w:rFonts w:ascii="Arial" w:hAnsi="Arial" w:cs="Arial"/>
                <w:color w:val="FF0000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 potpora može iznositi  najviše 5.000 kuna po zahtjevu, odnosno ukupno do 30.000 kuna.</w:t>
            </w:r>
          </w:p>
          <w:p w:rsidR="00B067C0" w:rsidRPr="00BA58B1" w:rsidRDefault="00B067C0" w:rsidP="005F3387">
            <w:pPr>
              <w:ind w:right="566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B067C0" w:rsidRDefault="00B067C0" w:rsidP="00B067C0">
      <w:pPr>
        <w:ind w:right="566"/>
        <w:rPr>
          <w:rFonts w:ascii="Arial" w:hAnsi="Arial" w:cs="Arial"/>
          <w:b/>
          <w:szCs w:val="22"/>
        </w:rPr>
      </w:pPr>
    </w:p>
    <w:p w:rsidR="00B067C0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5.2.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Program očuvanja deficitarnih zanimanja</w:t>
            </w:r>
          </w:p>
        </w:tc>
      </w:tr>
      <w:tr w:rsidR="00B067C0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DC20E7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 w:rsidRPr="00DC20E7">
              <w:rPr>
                <w:rFonts w:ascii="Arial" w:hAnsi="Arial" w:cs="Arial"/>
                <w:szCs w:val="22"/>
              </w:rPr>
              <w:t xml:space="preserve">Očuvanje deficitarnih zanimanja i obrta </w:t>
            </w:r>
            <w:r>
              <w:rPr>
                <w:rFonts w:ascii="Arial" w:hAnsi="Arial" w:cs="Arial"/>
                <w:szCs w:val="22"/>
              </w:rPr>
              <w:t>(p</w:t>
            </w:r>
            <w:r w:rsidRPr="00DC20E7">
              <w:rPr>
                <w:rFonts w:ascii="Arial" w:hAnsi="Arial" w:cs="Arial"/>
                <w:szCs w:val="22"/>
              </w:rPr>
              <w:t>ostolari, krojači</w:t>
            </w:r>
            <w:r>
              <w:rPr>
                <w:rFonts w:ascii="Arial" w:hAnsi="Arial" w:cs="Arial"/>
                <w:szCs w:val="22"/>
              </w:rPr>
              <w:t xml:space="preserve">, </w:t>
            </w:r>
            <w:r w:rsidRPr="00B6256B">
              <w:rPr>
                <w:rFonts w:ascii="Arial" w:hAnsi="Arial" w:cs="Arial"/>
                <w:szCs w:val="22"/>
              </w:rPr>
              <w:t>vodoinst</w:t>
            </w:r>
            <w:r>
              <w:rPr>
                <w:rFonts w:ascii="Arial" w:hAnsi="Arial" w:cs="Arial"/>
                <w:szCs w:val="22"/>
              </w:rPr>
              <w:t>a</w:t>
            </w:r>
            <w:r w:rsidRPr="00B6256B">
              <w:rPr>
                <w:rFonts w:ascii="Arial" w:hAnsi="Arial" w:cs="Arial"/>
                <w:szCs w:val="22"/>
              </w:rPr>
              <w:t>l</w:t>
            </w:r>
            <w:r>
              <w:rPr>
                <w:rFonts w:ascii="Arial" w:hAnsi="Arial" w:cs="Arial"/>
                <w:szCs w:val="22"/>
              </w:rPr>
              <w:t>at</w:t>
            </w:r>
            <w:r w:rsidRPr="00B6256B">
              <w:rPr>
                <w:rFonts w:ascii="Arial" w:hAnsi="Arial" w:cs="Arial"/>
                <w:szCs w:val="22"/>
              </w:rPr>
              <w:t>eri, stolari, tesari, zidari, ribari, staklari, bravari, konobari, kuhari)</w:t>
            </w:r>
          </w:p>
        </w:tc>
      </w:tr>
      <w:tr w:rsidR="00B067C0" w:rsidTr="005F3387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Grad, Odsjek gradske uprave za </w:t>
            </w:r>
            <w:r>
              <w:rPr>
                <w:rFonts w:ascii="Arial" w:hAnsi="Arial" w:cs="Arial"/>
                <w:szCs w:val="22"/>
              </w:rPr>
              <w:t>gospodarstvo, turizam i projekte</w:t>
            </w:r>
            <w:r>
              <w:rPr>
                <w:rFonts w:ascii="Arial" w:hAnsi="Arial" w:cs="Arial"/>
                <w:color w:val="000000"/>
                <w:szCs w:val="22"/>
              </w:rPr>
              <w:t>, Poduzetnički centar, Udruženje obrtnika Grada Crikvenice i Vinodolske općine, Hrvatska obrtnička komora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7E267D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Subjekti malog gospodarstva koji su u cijelosti u privatnom vlasništvu, sa sjedištem odnosno prebivalištem na području Grada</w:t>
            </w:r>
          </w:p>
        </w:tc>
      </w:tr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A58B1" w:rsidRDefault="00B067C0" w:rsidP="005F3387">
            <w:pPr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Sufinanciranje troškova najma poslovnog prostora do 50 % ili 5.000 kuna po zahtjevu i </w:t>
            </w:r>
            <w:r w:rsidRPr="00B6256B">
              <w:rPr>
                <w:rFonts w:ascii="Arial" w:hAnsi="Arial" w:cs="Arial"/>
                <w:szCs w:val="22"/>
              </w:rPr>
              <w:t xml:space="preserve">stručne prakse  do 500 kn mjesečno, minimalno sedam mjeseci, uz mogućnost kombinacije s mjerama Zavoda za zapošljavanje, do 5.000 kuna po zahtjevu, odnosno </w:t>
            </w:r>
            <w:r>
              <w:rPr>
                <w:rFonts w:ascii="Arial" w:hAnsi="Arial" w:cs="Arial"/>
                <w:szCs w:val="22"/>
              </w:rPr>
              <w:t xml:space="preserve">ukupno do 20.000 kuna </w:t>
            </w:r>
            <w:r>
              <w:rPr>
                <w:rFonts w:ascii="Arial" w:hAnsi="Arial" w:cs="Arial"/>
                <w:color w:val="000000"/>
                <w:szCs w:val="22"/>
              </w:rPr>
              <w:t>polaznicima s prebivalištem na području Grada Crikvenice.</w:t>
            </w:r>
          </w:p>
        </w:tc>
      </w:tr>
    </w:tbl>
    <w:p w:rsidR="00B067C0" w:rsidRDefault="00B067C0" w:rsidP="00B067C0">
      <w:pPr>
        <w:shd w:val="clear" w:color="auto" w:fill="FFFFFF"/>
        <w:textAlignment w:val="top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67C0" w:rsidRPr="00453618" w:rsidRDefault="00B067C0" w:rsidP="00B067C0">
      <w:pPr>
        <w:shd w:val="clear" w:color="auto" w:fill="FFFFFF"/>
        <w:textAlignment w:val="top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67C0" w:rsidRPr="009D0EB8" w:rsidRDefault="00B067C0" w:rsidP="00B067C0">
      <w:pPr>
        <w:numPr>
          <w:ilvl w:val="1"/>
          <w:numId w:val="1"/>
        </w:numPr>
        <w:ind w:right="566"/>
        <w:rPr>
          <w:rFonts w:ascii="Arial" w:hAnsi="Arial" w:cs="Arial"/>
          <w:b/>
          <w:szCs w:val="22"/>
        </w:rPr>
      </w:pPr>
      <w:r w:rsidRPr="009D0EB8">
        <w:rPr>
          <w:rFonts w:ascii="Arial" w:hAnsi="Arial" w:cs="Arial"/>
          <w:b/>
          <w:szCs w:val="22"/>
        </w:rPr>
        <w:t>Poticanje zapošljavanja mladih</w:t>
      </w:r>
    </w:p>
    <w:p w:rsidR="00B067C0" w:rsidRDefault="00B067C0" w:rsidP="00B067C0">
      <w:pPr>
        <w:ind w:right="566"/>
        <w:rPr>
          <w:rFonts w:ascii="Arial" w:hAnsi="Arial" w:cs="Arial"/>
          <w:szCs w:val="22"/>
        </w:rPr>
      </w:pPr>
    </w:p>
    <w:p w:rsidR="00B067C0" w:rsidRDefault="00B067C0" w:rsidP="00B067C0">
      <w:pPr>
        <w:ind w:right="56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6.1.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B067C0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Zapošljavanje mladih na neodređeno vrijeme</w:t>
            </w:r>
          </w:p>
        </w:tc>
      </w:tr>
      <w:tr w:rsidR="00B067C0" w:rsidRPr="00DC20E7" w:rsidTr="005F3387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DC20E7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Poboljšanje položaja mladih na tržištu rada i doprinos pozitivnim demografskim kretanjima u Gradu Crikvenici</w:t>
            </w:r>
          </w:p>
        </w:tc>
      </w:tr>
      <w:tr w:rsidR="00B067C0" w:rsidTr="005F3387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Default="00B067C0" w:rsidP="005F3387">
            <w:pPr>
              <w:ind w:right="566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Grad, Odsjek gradske uprave za </w:t>
            </w:r>
            <w:r>
              <w:rPr>
                <w:rFonts w:ascii="Arial" w:hAnsi="Arial" w:cs="Arial"/>
                <w:szCs w:val="22"/>
              </w:rPr>
              <w:t>gospodarstvo, turizam i projekte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, Poduzetnički centar, Udruženje obrtnika Grada Crikvenice i Vinodolske općine, Hrvatska obrtnička komora</w:t>
            </w:r>
          </w:p>
        </w:tc>
      </w:tr>
      <w:tr w:rsidR="00B067C0" w:rsidRPr="007E267D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7E267D" w:rsidRDefault="00B067C0" w:rsidP="005F3387">
            <w:pPr>
              <w:ind w:right="56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Subjekti malog gospodarstva koji su u cijelosti u privatnom vlasništvu, sa sjedištem odnosno prebivalištem na području grada</w:t>
            </w:r>
          </w:p>
        </w:tc>
      </w:tr>
      <w:tr w:rsidR="00B067C0" w:rsidRPr="00BA58B1" w:rsidTr="005F33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B067C0" w:rsidRDefault="00B067C0" w:rsidP="005F3387">
            <w:pPr>
              <w:ind w:right="566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C0" w:rsidRPr="00BA58B1" w:rsidRDefault="00B067C0" w:rsidP="005F3387">
            <w:pPr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Sufinanciranje troškova neto plaće u iznosu do 700,00 kuna mjesečno po zaposlenoj mladoj osobi do 30 godina na neodređeno vrijeme, odnosno 8.400,00 kuna po zaposlenom uz uvjet korištenja mjere Ministarstva rada i mirovinskog sustava sukladno Zakonu o doprinosima za zapošljavanje mladih na neodređeno vrijeme. Ukupni iznos potpore osiguran proračunom je 42.000 kuna.</w:t>
            </w:r>
          </w:p>
        </w:tc>
      </w:tr>
    </w:tbl>
    <w:p w:rsidR="00B067C0" w:rsidRDefault="00B067C0" w:rsidP="00B067C0">
      <w:pPr>
        <w:ind w:right="566"/>
        <w:rPr>
          <w:rFonts w:ascii="Arial" w:hAnsi="Arial" w:cs="Arial"/>
          <w:szCs w:val="22"/>
          <w:highlight w:val="yellow"/>
        </w:rPr>
      </w:pPr>
    </w:p>
    <w:p w:rsidR="00B067C0" w:rsidRDefault="00B067C0" w:rsidP="00B067C0">
      <w:pPr>
        <w:tabs>
          <w:tab w:val="left" w:pos="8931"/>
        </w:tabs>
        <w:ind w:left="3540" w:right="27"/>
        <w:rPr>
          <w:rFonts w:ascii="Arial" w:hAnsi="Arial" w:cs="Arial"/>
          <w:szCs w:val="22"/>
        </w:rPr>
      </w:pPr>
    </w:p>
    <w:p w:rsidR="00B067C0" w:rsidRPr="00EC23ED" w:rsidRDefault="00B067C0" w:rsidP="00B067C0">
      <w:pPr>
        <w:tabs>
          <w:tab w:val="left" w:pos="8931"/>
        </w:tabs>
        <w:ind w:left="4248" w:right="27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ab/>
        <w:t xml:space="preserve">   </w:t>
      </w:r>
      <w:r w:rsidRPr="00EC23ED">
        <w:rPr>
          <w:rFonts w:ascii="Arial" w:hAnsi="Arial" w:cs="Arial"/>
          <w:b/>
          <w:szCs w:val="22"/>
        </w:rPr>
        <w:t xml:space="preserve">Članak </w:t>
      </w:r>
      <w:r>
        <w:rPr>
          <w:rFonts w:ascii="Arial" w:hAnsi="Arial" w:cs="Arial"/>
          <w:b/>
          <w:szCs w:val="22"/>
        </w:rPr>
        <w:t>8</w:t>
      </w:r>
      <w:r w:rsidRPr="00EC23ED">
        <w:rPr>
          <w:rFonts w:ascii="Arial" w:hAnsi="Arial" w:cs="Arial"/>
          <w:b/>
          <w:szCs w:val="22"/>
        </w:rPr>
        <w:t>.</w:t>
      </w:r>
    </w:p>
    <w:p w:rsidR="00B067C0" w:rsidRDefault="00B067C0" w:rsidP="00B067C0">
      <w:pPr>
        <w:ind w:right="2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Sredstva za provedbu mjera iz ovoga Programa osiguravaju se u proračunu Grada Crikvenice i iz drugih izvora.</w:t>
      </w:r>
    </w:p>
    <w:p w:rsidR="00B067C0" w:rsidRDefault="00B067C0" w:rsidP="00B067C0">
      <w:pPr>
        <w:tabs>
          <w:tab w:val="left" w:pos="8931"/>
        </w:tabs>
        <w:ind w:right="27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Visinu sredstava koja su namijenjena za provedbu mjera iz ovoga Programa utvrđuje</w:t>
      </w:r>
      <w:r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szCs w:val="22"/>
        </w:rPr>
        <w:t>gradonačelnik Grada Crikvenice (u daljnjem tekstu: gradonačelnik).</w:t>
      </w:r>
    </w:p>
    <w:p w:rsidR="00B067C0" w:rsidRDefault="00B067C0" w:rsidP="00B067C0">
      <w:pPr>
        <w:tabs>
          <w:tab w:val="left" w:pos="8931"/>
        </w:tabs>
        <w:ind w:right="27" w:firstLine="708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tabs>
          <w:tab w:val="left" w:pos="8931"/>
        </w:tabs>
        <w:ind w:right="27" w:firstLine="708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tabs>
          <w:tab w:val="left" w:pos="8931"/>
        </w:tabs>
        <w:ind w:right="27" w:firstLine="708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tabs>
          <w:tab w:val="left" w:pos="8931"/>
        </w:tabs>
        <w:ind w:right="27" w:firstLine="708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tabs>
          <w:tab w:val="left" w:pos="8931"/>
        </w:tabs>
        <w:ind w:right="27" w:firstLine="708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                     </w:t>
      </w:r>
      <w:r w:rsidRPr="00F6616F">
        <w:rPr>
          <w:rFonts w:ascii="Arial" w:hAnsi="Arial" w:cs="Arial"/>
          <w:b/>
          <w:szCs w:val="22"/>
        </w:rPr>
        <w:t>Članak 9.</w:t>
      </w:r>
    </w:p>
    <w:p w:rsidR="00B067C0" w:rsidRPr="00F6616F" w:rsidRDefault="00B067C0" w:rsidP="00B067C0">
      <w:pPr>
        <w:tabs>
          <w:tab w:val="left" w:pos="8931"/>
        </w:tabs>
        <w:ind w:right="27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Sredstva koja po pojedinoj mjeri  ostanu neutrošena nakon zaključenja Javnog poziva mogu se dodjeljivati prijavama koje udovoljavaju uvjetima Javnog poziva po redoslijedu zaprimanja do iskorištenja planiranih sredstava.</w:t>
      </w:r>
    </w:p>
    <w:p w:rsidR="00B067C0" w:rsidRDefault="00B067C0" w:rsidP="00B067C0">
      <w:pPr>
        <w:tabs>
          <w:tab w:val="left" w:pos="8931"/>
        </w:tabs>
        <w:ind w:right="27" w:firstLine="708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tabs>
          <w:tab w:val="left" w:pos="8931"/>
        </w:tabs>
        <w:ind w:right="27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Članak 10.</w:t>
      </w:r>
    </w:p>
    <w:p w:rsidR="00B067C0" w:rsidRDefault="00B067C0" w:rsidP="00B067C0">
      <w:pPr>
        <w:tabs>
          <w:tab w:val="left" w:pos="8931"/>
        </w:tabs>
        <w:ind w:right="27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 provedbu mjera iz ovoga Programa, koje sukladno zakonu predstavljaju potporu male vrijednosti, gradonačelnik raspisuje javni poziv. </w:t>
      </w:r>
    </w:p>
    <w:p w:rsidR="00B067C0" w:rsidRDefault="00B067C0" w:rsidP="00B067C0">
      <w:pPr>
        <w:tabs>
          <w:tab w:val="left" w:pos="8931"/>
        </w:tabs>
        <w:ind w:right="27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Javni poziv se objavljuje na mrežnoj stranici Grada Crikvenice </w:t>
      </w:r>
      <w:hyperlink r:id="rId11" w:history="1">
        <w:r w:rsidRPr="001F46AF">
          <w:rPr>
            <w:rStyle w:val="Hyperlink"/>
            <w:rFonts w:ascii="Arial" w:hAnsi="Arial" w:cs="Arial"/>
            <w:szCs w:val="22"/>
          </w:rPr>
          <w:t>www.crikvenica.hr</w:t>
        </w:r>
      </w:hyperlink>
      <w:r>
        <w:rPr>
          <w:rFonts w:ascii="Arial" w:hAnsi="Arial" w:cs="Arial"/>
          <w:szCs w:val="22"/>
        </w:rPr>
        <w:t>, a obavijest o objavljenom javnom pozivu obznanjuje se i u dnevnom tisku.</w:t>
      </w:r>
    </w:p>
    <w:p w:rsidR="00B067C0" w:rsidRDefault="00B067C0" w:rsidP="00B067C0">
      <w:pPr>
        <w:tabs>
          <w:tab w:val="left" w:pos="8931"/>
        </w:tabs>
        <w:ind w:right="27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Javni poziv iz stavka 2. ovoga članka otvoren je za podnošenje prijava do iskorištenja sredstava iz članka 8.  ovoga Programa, odnosno najkasnije do datuma utvrđenog javnim pozivom.</w:t>
      </w:r>
    </w:p>
    <w:p w:rsidR="00B067C0" w:rsidRDefault="00B067C0" w:rsidP="00B067C0">
      <w:pPr>
        <w:tabs>
          <w:tab w:val="left" w:pos="8931"/>
        </w:tabs>
        <w:ind w:right="27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Prijava na javni poziv podnosi se u Gradu, Odsjeku Gradske uprave za gospodarstvo, turizam i projekte (u daljnjem tekstu: Odsjek) u pisanom obliku na obrascu prijave koji izrađuje Odsjek.</w:t>
      </w:r>
    </w:p>
    <w:p w:rsidR="00B067C0" w:rsidRDefault="00B067C0" w:rsidP="00B067C0">
      <w:pPr>
        <w:ind w:right="2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Uz prijavu, podnositelj prijave prilaže odgovarajuću dokumentaciju određenu u obrascu prijave.</w:t>
      </w:r>
    </w:p>
    <w:p w:rsidR="00B067C0" w:rsidRDefault="00B067C0" w:rsidP="00B067C0">
      <w:pPr>
        <w:tabs>
          <w:tab w:val="left" w:pos="8931"/>
        </w:tabs>
        <w:ind w:right="27"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Dopuštenost potpore male vrijednosti ocjenjuje Odsjek sukladno odredbama propisa o potporama male vrijednosti.</w:t>
      </w:r>
    </w:p>
    <w:p w:rsidR="00B067C0" w:rsidRDefault="00B067C0" w:rsidP="00B067C0">
      <w:pPr>
        <w:tabs>
          <w:tab w:val="left" w:pos="8931"/>
        </w:tabs>
        <w:ind w:right="27"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temelju provedenog javnog poziva i ocjene dopuštenosti iz stavka 6. ovoga članka,</w:t>
      </w:r>
      <w:r>
        <w:t xml:space="preserve"> </w:t>
      </w:r>
      <w:r w:rsidRPr="00D56950">
        <w:rPr>
          <w:rFonts w:ascii="Arial" w:hAnsi="Arial" w:cs="Arial"/>
          <w:szCs w:val="22"/>
        </w:rPr>
        <w:t>g</w:t>
      </w:r>
      <w:r>
        <w:rPr>
          <w:rFonts w:ascii="Arial" w:hAnsi="Arial" w:cs="Arial"/>
          <w:szCs w:val="22"/>
        </w:rPr>
        <w:t>radonačelnik, na prijedlog Povjerenstva za dodjelu potpora, dodjeljuje potporu male vrijednosti.</w:t>
      </w:r>
    </w:p>
    <w:p w:rsidR="00B067C0" w:rsidRPr="006808B4" w:rsidRDefault="00B067C0" w:rsidP="00B067C0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6808B4">
        <w:rPr>
          <w:rFonts w:ascii="Arial" w:eastAsia="Calibri" w:hAnsi="Arial" w:cs="Arial"/>
        </w:rPr>
        <w:t>Dostavljanjem dokumentacije na j</w:t>
      </w:r>
      <w:r>
        <w:rPr>
          <w:rFonts w:ascii="Arial" w:eastAsia="Calibri" w:hAnsi="Arial" w:cs="Arial"/>
        </w:rPr>
        <w:t xml:space="preserve">avni poziv i donošenjem odluke o </w:t>
      </w:r>
      <w:r w:rsidRPr="006808B4">
        <w:rPr>
          <w:rFonts w:ascii="Arial" w:eastAsia="Calibri" w:hAnsi="Arial" w:cs="Arial"/>
        </w:rPr>
        <w:t>dodjeli nepovratne potpore, korisnik sredstava daje odobrenje Gradu Crikvenici da osnovne podatke o korisniku i odobrenoj potpori objavi na službenoj internet</w:t>
      </w:r>
      <w:r>
        <w:rPr>
          <w:rFonts w:ascii="Arial" w:eastAsia="Calibri" w:hAnsi="Arial" w:cs="Arial"/>
        </w:rPr>
        <w:t>skoj stranici Grada Crikvenice</w:t>
      </w:r>
      <w:r w:rsidRPr="006808B4">
        <w:rPr>
          <w:rFonts w:ascii="Arial" w:eastAsia="Calibri" w:hAnsi="Arial" w:cs="Arial"/>
        </w:rPr>
        <w:t xml:space="preserve"> te u drugim izvještajima.</w:t>
      </w:r>
    </w:p>
    <w:p w:rsidR="00B067C0" w:rsidRPr="006808B4" w:rsidRDefault="00B067C0" w:rsidP="00B067C0">
      <w:pPr>
        <w:tabs>
          <w:tab w:val="left" w:pos="8931"/>
        </w:tabs>
        <w:ind w:right="27"/>
        <w:jc w:val="both"/>
        <w:rPr>
          <w:rFonts w:ascii="Arial" w:hAnsi="Arial" w:cs="Arial"/>
          <w:szCs w:val="22"/>
        </w:rPr>
      </w:pPr>
    </w:p>
    <w:p w:rsidR="00B067C0" w:rsidRDefault="00B067C0" w:rsidP="00B067C0">
      <w:pPr>
        <w:tabs>
          <w:tab w:val="left" w:pos="8931"/>
        </w:tabs>
        <w:ind w:right="27"/>
        <w:rPr>
          <w:rFonts w:ascii="Arial" w:hAnsi="Arial" w:cs="Arial"/>
          <w:b/>
          <w:szCs w:val="22"/>
        </w:rPr>
      </w:pPr>
    </w:p>
    <w:p w:rsidR="00B067C0" w:rsidRDefault="00B067C0" w:rsidP="00B067C0">
      <w:pPr>
        <w:tabs>
          <w:tab w:val="left" w:pos="8931"/>
        </w:tabs>
        <w:ind w:right="27"/>
        <w:jc w:val="center"/>
        <w:rPr>
          <w:rFonts w:ascii="Arial" w:hAnsi="Arial" w:cs="Arial"/>
          <w:b/>
          <w:szCs w:val="22"/>
        </w:rPr>
      </w:pPr>
    </w:p>
    <w:p w:rsidR="00B067C0" w:rsidRDefault="00B067C0" w:rsidP="00B067C0">
      <w:pPr>
        <w:tabs>
          <w:tab w:val="left" w:pos="8931"/>
        </w:tabs>
        <w:ind w:right="27" w:firstLine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VII. PRIJELAZNE I ZAVRŠNE ODREDBE</w:t>
      </w:r>
    </w:p>
    <w:p w:rsidR="00B067C0" w:rsidRPr="00EC23ED" w:rsidRDefault="00B067C0" w:rsidP="00B067C0">
      <w:pPr>
        <w:tabs>
          <w:tab w:val="left" w:pos="8931"/>
        </w:tabs>
        <w:ind w:right="27"/>
        <w:jc w:val="both"/>
        <w:rPr>
          <w:rFonts w:ascii="Arial" w:hAnsi="Arial" w:cs="Arial"/>
          <w:b/>
          <w:szCs w:val="22"/>
        </w:rPr>
      </w:pPr>
      <w:r w:rsidRPr="00EC23ED">
        <w:rPr>
          <w:rFonts w:ascii="Arial" w:hAnsi="Arial" w:cs="Arial"/>
          <w:b/>
          <w:szCs w:val="22"/>
        </w:rPr>
        <w:tab/>
      </w:r>
    </w:p>
    <w:p w:rsidR="00B067C0" w:rsidRDefault="00B067C0" w:rsidP="00B067C0">
      <w:pPr>
        <w:tabs>
          <w:tab w:val="left" w:pos="8931"/>
        </w:tabs>
        <w:ind w:right="27"/>
        <w:jc w:val="both"/>
        <w:rPr>
          <w:rFonts w:ascii="Arial" w:hAnsi="Arial" w:cs="Arial"/>
          <w:szCs w:val="22"/>
        </w:rPr>
      </w:pPr>
    </w:p>
    <w:p w:rsidR="00B067C0" w:rsidRPr="004A6B0C" w:rsidRDefault="00B067C0" w:rsidP="00B067C0">
      <w:pPr>
        <w:tabs>
          <w:tab w:val="left" w:pos="8931"/>
        </w:tabs>
        <w:ind w:right="27"/>
        <w:jc w:val="center"/>
        <w:rPr>
          <w:rFonts w:ascii="Arial" w:hAnsi="Arial" w:cs="Arial"/>
          <w:color w:val="FF0000"/>
          <w:szCs w:val="22"/>
        </w:rPr>
      </w:pPr>
    </w:p>
    <w:p w:rsidR="00B067C0" w:rsidRPr="00D17D5A" w:rsidRDefault="00B067C0" w:rsidP="00B067C0">
      <w:pPr>
        <w:tabs>
          <w:tab w:val="left" w:pos="8931"/>
        </w:tabs>
        <w:ind w:right="27"/>
        <w:jc w:val="center"/>
        <w:rPr>
          <w:rFonts w:ascii="Arial" w:hAnsi="Arial" w:cs="Arial"/>
          <w:b/>
          <w:szCs w:val="22"/>
        </w:rPr>
      </w:pPr>
      <w:r w:rsidRPr="00D17D5A">
        <w:rPr>
          <w:rFonts w:ascii="Arial" w:hAnsi="Arial" w:cs="Arial"/>
          <w:b/>
          <w:szCs w:val="22"/>
        </w:rPr>
        <w:t>Članak 1</w:t>
      </w:r>
      <w:r>
        <w:rPr>
          <w:rFonts w:ascii="Arial" w:hAnsi="Arial" w:cs="Arial"/>
          <w:b/>
          <w:szCs w:val="22"/>
        </w:rPr>
        <w:t>1</w:t>
      </w:r>
      <w:r w:rsidRPr="00D17D5A">
        <w:rPr>
          <w:rFonts w:ascii="Arial" w:hAnsi="Arial" w:cs="Arial"/>
          <w:b/>
          <w:szCs w:val="22"/>
        </w:rPr>
        <w:t>.</w:t>
      </w:r>
    </w:p>
    <w:p w:rsidR="00B067C0" w:rsidRDefault="00B067C0" w:rsidP="00B067C0">
      <w:pPr>
        <w:tabs>
          <w:tab w:val="left" w:pos="8931"/>
        </w:tabs>
        <w:ind w:right="27"/>
        <w:jc w:val="center"/>
        <w:rPr>
          <w:rFonts w:ascii="Arial" w:hAnsi="Arial" w:cs="Arial"/>
          <w:szCs w:val="22"/>
        </w:rPr>
      </w:pPr>
    </w:p>
    <w:p w:rsidR="00B067C0" w:rsidRDefault="00B067C0" w:rsidP="00B067C0">
      <w:pPr>
        <w:pStyle w:val="Header"/>
        <w:tabs>
          <w:tab w:val="clear" w:pos="8640"/>
          <w:tab w:val="left" w:pos="8647"/>
          <w:tab w:val="left" w:pos="8931"/>
        </w:tabs>
        <w:ind w:left="67" w:right="27" w:firstLine="642"/>
        <w:jc w:val="both"/>
        <w:rPr>
          <w:rFonts w:ascii="Arial" w:hAnsi="Arial"/>
        </w:rPr>
      </w:pPr>
      <w:r>
        <w:rPr>
          <w:rFonts w:ascii="Arial" w:hAnsi="Arial" w:cs="Arial"/>
          <w:szCs w:val="22"/>
        </w:rPr>
        <w:tab/>
        <w:t>Ovaj Program stupa na snagu osmoga dana od dana objave u "Službenim novinama Grada Crikvenice".</w:t>
      </w:r>
    </w:p>
    <w:p w:rsidR="00B067C0" w:rsidRDefault="00B067C0" w:rsidP="00B067C0"/>
    <w:p w:rsidR="00B067C0" w:rsidRPr="004D3BB1" w:rsidRDefault="00B067C0" w:rsidP="00B067C0">
      <w:pPr>
        <w:rPr>
          <w:rFonts w:ascii="Arial" w:hAnsi="Arial" w:cs="Arial"/>
          <w:szCs w:val="22"/>
          <w:lang w:eastAsia="en-US"/>
        </w:rPr>
      </w:pPr>
      <w:r w:rsidRPr="004D3BB1">
        <w:rPr>
          <w:rFonts w:ascii="Arial" w:hAnsi="Arial" w:cs="Arial"/>
          <w:szCs w:val="22"/>
          <w:lang w:eastAsia="en-US"/>
        </w:rPr>
        <w:t xml:space="preserve">KLASA: </w:t>
      </w:r>
    </w:p>
    <w:p w:rsidR="00B067C0" w:rsidRPr="004D3BB1" w:rsidRDefault="00B067C0" w:rsidP="00B067C0">
      <w:pPr>
        <w:rPr>
          <w:rFonts w:ascii="Arial" w:hAnsi="Arial" w:cs="Arial"/>
          <w:szCs w:val="22"/>
          <w:lang w:eastAsia="en-US"/>
        </w:rPr>
      </w:pPr>
      <w:r w:rsidRPr="004D3BB1">
        <w:rPr>
          <w:rFonts w:ascii="Arial" w:hAnsi="Arial" w:cs="Arial"/>
          <w:szCs w:val="22"/>
          <w:lang w:eastAsia="en-US"/>
        </w:rPr>
        <w:t xml:space="preserve">UR. BROJ: </w:t>
      </w:r>
    </w:p>
    <w:p w:rsidR="00B067C0" w:rsidRPr="004D3BB1" w:rsidRDefault="00B067C0" w:rsidP="00B067C0">
      <w:pPr>
        <w:rPr>
          <w:rFonts w:ascii="Arial" w:hAnsi="Arial" w:cs="Arial"/>
          <w:szCs w:val="22"/>
          <w:lang w:eastAsia="en-US"/>
        </w:rPr>
      </w:pPr>
      <w:r w:rsidRPr="004D3BB1">
        <w:rPr>
          <w:rFonts w:ascii="Arial" w:hAnsi="Arial" w:cs="Arial"/>
          <w:szCs w:val="22"/>
          <w:lang w:eastAsia="en-US"/>
        </w:rPr>
        <w:t xml:space="preserve">Crikvenica, </w:t>
      </w:r>
    </w:p>
    <w:p w:rsidR="00B067C0" w:rsidRPr="004D3BB1" w:rsidRDefault="00B067C0" w:rsidP="00B067C0">
      <w:pPr>
        <w:rPr>
          <w:rFonts w:ascii="Arial" w:hAnsi="Arial" w:cs="Arial"/>
          <w:szCs w:val="22"/>
          <w:lang w:eastAsia="en-US"/>
        </w:rPr>
      </w:pPr>
    </w:p>
    <w:p w:rsidR="00B067C0" w:rsidRPr="004D3BB1" w:rsidRDefault="00B067C0" w:rsidP="00B067C0">
      <w:pPr>
        <w:rPr>
          <w:rFonts w:ascii="Arial" w:hAnsi="Arial" w:cs="Arial"/>
          <w:szCs w:val="22"/>
          <w:lang w:eastAsia="en-US"/>
        </w:rPr>
      </w:pPr>
    </w:p>
    <w:p w:rsidR="00B067C0" w:rsidRPr="004D3BB1" w:rsidRDefault="00B067C0" w:rsidP="00B067C0">
      <w:pPr>
        <w:rPr>
          <w:rFonts w:ascii="Arial" w:hAnsi="Arial" w:cs="Arial"/>
          <w:szCs w:val="22"/>
          <w:lang w:eastAsia="en-US"/>
        </w:rPr>
      </w:pPr>
    </w:p>
    <w:p w:rsidR="00B067C0" w:rsidRPr="004D3BB1" w:rsidRDefault="00B067C0" w:rsidP="00B067C0">
      <w:pPr>
        <w:ind w:firstLine="708"/>
        <w:jc w:val="center"/>
        <w:rPr>
          <w:rFonts w:ascii="Arial" w:hAnsi="Arial" w:cs="Arial"/>
          <w:szCs w:val="22"/>
          <w:lang w:eastAsia="en-US"/>
        </w:rPr>
      </w:pPr>
      <w:r w:rsidRPr="004D3BB1">
        <w:rPr>
          <w:rFonts w:ascii="Arial" w:hAnsi="Arial" w:cs="Arial"/>
          <w:szCs w:val="22"/>
          <w:lang w:eastAsia="en-US"/>
        </w:rPr>
        <w:t>GRADSKO VIJEĆE GRADA CRIKVENICE</w:t>
      </w:r>
    </w:p>
    <w:p w:rsidR="00B067C0" w:rsidRPr="00CE5884" w:rsidRDefault="00B067C0" w:rsidP="00B067C0">
      <w:pPr>
        <w:jc w:val="center"/>
        <w:rPr>
          <w:rFonts w:ascii="Arial" w:hAnsi="Arial" w:cs="Arial"/>
          <w:szCs w:val="22"/>
          <w:lang w:eastAsia="en-US"/>
        </w:rPr>
      </w:pPr>
    </w:p>
    <w:p w:rsidR="00B067C0" w:rsidRPr="00CE5884" w:rsidRDefault="00B067C0" w:rsidP="00B067C0">
      <w:pPr>
        <w:jc w:val="right"/>
        <w:rPr>
          <w:rFonts w:ascii="Arial" w:hAnsi="Arial" w:cs="Arial"/>
          <w:szCs w:val="22"/>
        </w:rPr>
      </w:pPr>
    </w:p>
    <w:p w:rsidR="00B067C0" w:rsidRPr="00CE5884" w:rsidRDefault="00B067C0" w:rsidP="00B067C0">
      <w:pPr>
        <w:jc w:val="right"/>
        <w:rPr>
          <w:rFonts w:ascii="Arial" w:hAnsi="Arial" w:cs="Arial"/>
          <w:szCs w:val="22"/>
        </w:rPr>
      </w:pPr>
    </w:p>
    <w:p w:rsidR="00B067C0" w:rsidRDefault="00B067C0" w:rsidP="00B067C0">
      <w:pPr>
        <w:pStyle w:val="Default"/>
        <w:ind w:right="27" w:firstLine="707"/>
        <w:jc w:val="both"/>
        <w:rPr>
          <w:bCs/>
        </w:rPr>
      </w:pPr>
    </w:p>
    <w:p w:rsidR="00B067C0" w:rsidRPr="00B067C0" w:rsidRDefault="00B067C0">
      <w:pPr>
        <w:rPr>
          <w:sz w:val="24"/>
          <w:szCs w:val="24"/>
        </w:rPr>
      </w:pPr>
    </w:p>
    <w:sectPr w:rsidR="00B067C0" w:rsidRPr="00B0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5A0" w:rsidRDefault="00FA25A0" w:rsidP="00B067C0">
      <w:r>
        <w:separator/>
      </w:r>
    </w:p>
  </w:endnote>
  <w:endnote w:type="continuationSeparator" w:id="0">
    <w:p w:rsidR="00FA25A0" w:rsidRDefault="00FA25A0" w:rsidP="00B0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5A0" w:rsidRDefault="00FA25A0" w:rsidP="00B067C0">
      <w:r>
        <w:separator/>
      </w:r>
    </w:p>
  </w:footnote>
  <w:footnote w:type="continuationSeparator" w:id="0">
    <w:p w:rsidR="00FA25A0" w:rsidRDefault="00FA25A0" w:rsidP="00B067C0">
      <w:r>
        <w:continuationSeparator/>
      </w:r>
    </w:p>
  </w:footnote>
  <w:footnote w:id="1">
    <w:p w:rsidR="00B067C0" w:rsidRDefault="00B067C0" w:rsidP="00B067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5A60">
        <w:rPr>
          <w:rFonts w:ascii="Arial" w:hAnsi="Arial" w:cs="Arial"/>
        </w:rPr>
        <w:t xml:space="preserve">Uredba Komisije (EU) br. 1407/2013 od 18. prosinca 2013. o primjeni članaka 107. i 108. Ugovora o funkcioniranju Europske unije u svezi </w:t>
      </w:r>
      <w:r w:rsidRPr="007D5A60">
        <w:rPr>
          <w:rFonts w:ascii="Arial" w:hAnsi="Arial" w:cs="Arial"/>
          <w:i/>
        </w:rPr>
        <w:t xml:space="preserve">de </w:t>
      </w:r>
      <w:proofErr w:type="spellStart"/>
      <w:r w:rsidRPr="007D5A60">
        <w:rPr>
          <w:rFonts w:ascii="Arial" w:hAnsi="Arial" w:cs="Arial"/>
          <w:i/>
        </w:rPr>
        <w:t>minimis</w:t>
      </w:r>
      <w:proofErr w:type="spellEnd"/>
      <w:r w:rsidRPr="007D5A60">
        <w:rPr>
          <w:rFonts w:ascii="Arial" w:hAnsi="Arial" w:cs="Arial"/>
        </w:rPr>
        <w:t xml:space="preserve"> potpore u sektoru poljoprivrede</w:t>
      </w:r>
      <w: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D6C6D"/>
    <w:multiLevelType w:val="hybridMultilevel"/>
    <w:tmpl w:val="93A6D352"/>
    <w:lvl w:ilvl="0" w:tplc="F89062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67C0"/>
    <w:rsid w:val="0055651A"/>
    <w:rsid w:val="00644E96"/>
    <w:rsid w:val="00B067C0"/>
    <w:rsid w:val="00DA4BBC"/>
    <w:rsid w:val="00FA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8CC0"/>
  <w15:chartTrackingRefBased/>
  <w15:docId w15:val="{CB569F5B-33FE-4564-B94B-BD7229A0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7C0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67C0"/>
    <w:rPr>
      <w:color w:val="0000FF"/>
      <w:u w:val="single"/>
    </w:rPr>
  </w:style>
  <w:style w:type="paragraph" w:styleId="Header">
    <w:name w:val="header"/>
    <w:basedOn w:val="Normal"/>
    <w:link w:val="HeaderChar"/>
    <w:rsid w:val="00B067C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B067C0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B067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67C0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7C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067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3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ikvenic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kon.hr/cms.htm?id=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Denisse Mandekić</cp:lastModifiedBy>
  <cp:revision>1</cp:revision>
  <dcterms:created xsi:type="dcterms:W3CDTF">2017-12-07T10:44:00Z</dcterms:created>
  <dcterms:modified xsi:type="dcterms:W3CDTF">2017-12-07T10:53:00Z</dcterms:modified>
</cp:coreProperties>
</file>