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C4E1A6" w14:textId="41AA3954" w:rsidR="003F1EA5" w:rsidRPr="00B62325" w:rsidRDefault="00183186" w:rsidP="007036A2">
      <w:pPr>
        <w:jc w:val="both"/>
        <w:rPr>
          <w:rFonts w:ascii="Arial Narrow" w:hAnsi="Arial Narrow"/>
          <w:sz w:val="24"/>
          <w:szCs w:val="24"/>
        </w:rPr>
      </w:pPr>
      <w:r w:rsidRPr="00357909">
        <w:rPr>
          <w:rFonts w:ascii="Arial Narrow" w:hAnsi="Arial Narrow"/>
          <w:sz w:val="24"/>
          <w:szCs w:val="24"/>
        </w:rPr>
        <w:t>Na temelju članka 64. Zakona o zaštiti okoliša („Narodne novine“ br</w:t>
      </w:r>
      <w:r w:rsidR="00357909">
        <w:rPr>
          <w:rFonts w:ascii="Arial Narrow" w:hAnsi="Arial Narrow"/>
          <w:sz w:val="24"/>
          <w:szCs w:val="24"/>
        </w:rPr>
        <w:t>.</w:t>
      </w:r>
      <w:r w:rsidRPr="00357909">
        <w:rPr>
          <w:rFonts w:ascii="Arial Narrow" w:hAnsi="Arial Narrow"/>
          <w:sz w:val="24"/>
          <w:szCs w:val="24"/>
        </w:rPr>
        <w:t xml:space="preserve"> 80/13, 153/13, 78/15, 12/18 i 118/18)</w:t>
      </w:r>
      <w:r w:rsidR="003F1EA5" w:rsidRPr="00357909">
        <w:rPr>
          <w:rFonts w:ascii="Arial Narrow" w:hAnsi="Arial Narrow"/>
          <w:sz w:val="24"/>
          <w:szCs w:val="24"/>
        </w:rPr>
        <w:t xml:space="preserve">, članak 31. </w:t>
      </w:r>
      <w:r w:rsidR="003F1EA5" w:rsidRPr="005F11FD">
        <w:rPr>
          <w:rFonts w:ascii="Arial Narrow" w:hAnsi="Arial Narrow"/>
          <w:sz w:val="24"/>
          <w:szCs w:val="24"/>
        </w:rPr>
        <w:t>stavka 4. Uredbe o strateškoj procjeni utjecaja strategije, plana i programa na okoliš („Narodne novine“ br</w:t>
      </w:r>
      <w:r w:rsidR="00357909" w:rsidRPr="005F11FD">
        <w:rPr>
          <w:rFonts w:ascii="Arial Narrow" w:hAnsi="Arial Narrow"/>
          <w:sz w:val="24"/>
          <w:szCs w:val="24"/>
        </w:rPr>
        <w:t>.</w:t>
      </w:r>
      <w:r w:rsidR="003F1EA5" w:rsidRPr="005F11FD">
        <w:rPr>
          <w:rFonts w:ascii="Arial Narrow" w:hAnsi="Arial Narrow"/>
          <w:sz w:val="24"/>
          <w:szCs w:val="24"/>
        </w:rPr>
        <w:t xml:space="preserve"> 3/17) i članka </w:t>
      </w:r>
      <w:r w:rsidR="00357909" w:rsidRPr="005F11FD">
        <w:rPr>
          <w:rFonts w:ascii="Arial Narrow" w:hAnsi="Arial Narrow"/>
          <w:sz w:val="24"/>
          <w:szCs w:val="24"/>
        </w:rPr>
        <w:t>3</w:t>
      </w:r>
      <w:r w:rsidR="005F11FD" w:rsidRPr="005F11FD">
        <w:rPr>
          <w:rFonts w:ascii="Arial Narrow" w:hAnsi="Arial Narrow"/>
          <w:sz w:val="24"/>
          <w:szCs w:val="24"/>
        </w:rPr>
        <w:t>0</w:t>
      </w:r>
      <w:r w:rsidR="003F1EA5" w:rsidRPr="005F11FD">
        <w:rPr>
          <w:rFonts w:ascii="Arial Narrow" w:hAnsi="Arial Narrow"/>
          <w:sz w:val="24"/>
          <w:szCs w:val="24"/>
        </w:rPr>
        <w:t xml:space="preserve">. Statuta </w:t>
      </w:r>
      <w:r w:rsidR="00461505" w:rsidRPr="005F11FD">
        <w:rPr>
          <w:rFonts w:ascii="Arial Narrow" w:hAnsi="Arial Narrow"/>
          <w:sz w:val="24"/>
          <w:szCs w:val="24"/>
        </w:rPr>
        <w:t>Grada Crikvenice</w:t>
      </w:r>
      <w:r w:rsidR="003F1EA5" w:rsidRPr="005F11FD">
        <w:rPr>
          <w:rFonts w:ascii="Arial Narrow" w:hAnsi="Arial Narrow"/>
          <w:sz w:val="24"/>
          <w:szCs w:val="24"/>
        </w:rPr>
        <w:t xml:space="preserve"> </w:t>
      </w:r>
      <w:r w:rsidR="00357909" w:rsidRPr="005F11FD">
        <w:rPr>
          <w:rFonts w:ascii="Arial Narrow" w:hAnsi="Arial Narrow"/>
          <w:sz w:val="24"/>
          <w:szCs w:val="24"/>
        </w:rPr>
        <w:t>("Služben</w:t>
      </w:r>
      <w:r w:rsidR="005F11FD" w:rsidRPr="005F11FD">
        <w:rPr>
          <w:rFonts w:ascii="Arial Narrow" w:hAnsi="Arial Narrow"/>
          <w:sz w:val="24"/>
          <w:szCs w:val="24"/>
        </w:rPr>
        <w:t>e</w:t>
      </w:r>
      <w:r w:rsidR="00357909" w:rsidRPr="005F11FD">
        <w:rPr>
          <w:rFonts w:ascii="Arial Narrow" w:hAnsi="Arial Narrow"/>
          <w:sz w:val="24"/>
          <w:szCs w:val="24"/>
        </w:rPr>
        <w:t xml:space="preserve"> </w:t>
      </w:r>
      <w:r w:rsidR="005F11FD" w:rsidRPr="005F11FD">
        <w:rPr>
          <w:rFonts w:ascii="Arial Narrow" w:hAnsi="Arial Narrow"/>
          <w:sz w:val="24"/>
          <w:szCs w:val="24"/>
        </w:rPr>
        <w:t>novine</w:t>
      </w:r>
      <w:r w:rsidR="00357909" w:rsidRPr="005F11FD">
        <w:rPr>
          <w:rFonts w:ascii="Arial Narrow" w:hAnsi="Arial Narrow"/>
          <w:sz w:val="24"/>
          <w:szCs w:val="24"/>
        </w:rPr>
        <w:t xml:space="preserve"> Primorsko-goranske županije" br. 26/09, </w:t>
      </w:r>
      <w:r w:rsidR="005F11FD" w:rsidRPr="005F11FD">
        <w:rPr>
          <w:rFonts w:ascii="Arial Narrow" w:hAnsi="Arial Narrow"/>
          <w:sz w:val="24"/>
          <w:szCs w:val="24"/>
        </w:rPr>
        <w:t>34/09-ispravak</w:t>
      </w:r>
      <w:r w:rsidR="00357909" w:rsidRPr="005F11FD">
        <w:rPr>
          <w:rFonts w:ascii="Arial Narrow" w:hAnsi="Arial Narrow"/>
          <w:sz w:val="24"/>
          <w:szCs w:val="24"/>
        </w:rPr>
        <w:t xml:space="preserve">, </w:t>
      </w:r>
      <w:r w:rsidR="005F11FD" w:rsidRPr="005F11FD">
        <w:rPr>
          <w:rFonts w:ascii="Arial Narrow" w:hAnsi="Arial Narrow"/>
          <w:sz w:val="24"/>
          <w:szCs w:val="24"/>
        </w:rPr>
        <w:t>7/13 i</w:t>
      </w:r>
      <w:r w:rsidR="00357909" w:rsidRPr="005F11FD">
        <w:rPr>
          <w:rFonts w:ascii="Arial Narrow" w:hAnsi="Arial Narrow"/>
          <w:sz w:val="24"/>
          <w:szCs w:val="24"/>
        </w:rPr>
        <w:t xml:space="preserve"> 4</w:t>
      </w:r>
      <w:r w:rsidR="005F11FD" w:rsidRPr="005F11FD">
        <w:rPr>
          <w:rFonts w:ascii="Arial Narrow" w:hAnsi="Arial Narrow"/>
          <w:sz w:val="24"/>
          <w:szCs w:val="24"/>
        </w:rPr>
        <w:t>2</w:t>
      </w:r>
      <w:r w:rsidR="00357909" w:rsidRPr="005F11FD">
        <w:rPr>
          <w:rFonts w:ascii="Arial Narrow" w:hAnsi="Arial Narrow"/>
          <w:sz w:val="24"/>
          <w:szCs w:val="24"/>
        </w:rPr>
        <w:t>/18),</w:t>
      </w:r>
      <w:r w:rsidR="003F1EA5" w:rsidRPr="005F11FD">
        <w:rPr>
          <w:rFonts w:ascii="Arial Narrow" w:hAnsi="Arial Narrow"/>
          <w:sz w:val="24"/>
          <w:szCs w:val="24"/>
        </w:rPr>
        <w:t xml:space="preserve"> po </w:t>
      </w:r>
      <w:r w:rsidR="003F1EA5" w:rsidRPr="005241DF">
        <w:rPr>
          <w:rFonts w:ascii="Arial Narrow" w:hAnsi="Arial Narrow"/>
          <w:sz w:val="24"/>
          <w:szCs w:val="24"/>
        </w:rPr>
        <w:t xml:space="preserve">pribavljenom mišljenju Primorsko-goranske županije, Upravnog odjela za </w:t>
      </w:r>
      <w:r w:rsidR="007036A2" w:rsidRPr="005241DF">
        <w:rPr>
          <w:rFonts w:ascii="Arial Narrow" w:hAnsi="Arial Narrow"/>
          <w:sz w:val="24"/>
          <w:szCs w:val="24"/>
        </w:rPr>
        <w:t>prostorno uređenje, graditeljstvo i zaštitu okoliša</w:t>
      </w:r>
      <w:r w:rsidR="00357909" w:rsidRPr="005241DF">
        <w:rPr>
          <w:rFonts w:ascii="Arial Narrow" w:hAnsi="Arial Narrow"/>
          <w:sz w:val="24"/>
          <w:szCs w:val="24"/>
        </w:rPr>
        <w:t xml:space="preserve">, </w:t>
      </w:r>
      <w:r w:rsidR="00984775" w:rsidRPr="005241DF">
        <w:rPr>
          <w:rFonts w:ascii="Arial Narrow" w:hAnsi="Arial Narrow"/>
          <w:sz w:val="24"/>
          <w:szCs w:val="24"/>
        </w:rPr>
        <w:t>KLASA</w:t>
      </w:r>
      <w:r w:rsidR="00357909" w:rsidRPr="005241DF">
        <w:rPr>
          <w:rFonts w:ascii="Arial Narrow" w:hAnsi="Arial Narrow"/>
          <w:sz w:val="24"/>
          <w:szCs w:val="24"/>
        </w:rPr>
        <w:t xml:space="preserve">: </w:t>
      </w:r>
      <w:r w:rsidR="005F11FD" w:rsidRPr="005241DF">
        <w:rPr>
          <w:rFonts w:ascii="Arial Narrow" w:hAnsi="Arial Narrow"/>
          <w:sz w:val="24"/>
          <w:szCs w:val="24"/>
        </w:rPr>
        <w:t>351-01/20-04/</w:t>
      </w:r>
      <w:r w:rsidR="00F308BC">
        <w:rPr>
          <w:rFonts w:ascii="Arial Narrow" w:hAnsi="Arial Narrow"/>
          <w:sz w:val="24"/>
          <w:szCs w:val="24"/>
        </w:rPr>
        <w:t>93</w:t>
      </w:r>
      <w:r w:rsidR="00357909" w:rsidRPr="005241DF">
        <w:rPr>
          <w:rFonts w:ascii="Arial Narrow" w:hAnsi="Arial Narrow"/>
          <w:sz w:val="24"/>
          <w:szCs w:val="24"/>
        </w:rPr>
        <w:t xml:space="preserve">, </w:t>
      </w:r>
      <w:r w:rsidR="00984775" w:rsidRPr="005241DF">
        <w:rPr>
          <w:rFonts w:ascii="Arial Narrow" w:hAnsi="Arial Narrow"/>
          <w:sz w:val="24"/>
          <w:szCs w:val="24"/>
        </w:rPr>
        <w:t>URBROJ</w:t>
      </w:r>
      <w:r w:rsidR="00357909" w:rsidRPr="005241DF">
        <w:rPr>
          <w:rFonts w:ascii="Arial Narrow" w:hAnsi="Arial Narrow"/>
          <w:sz w:val="24"/>
          <w:szCs w:val="24"/>
        </w:rPr>
        <w:t>: 2170/1-03-08/</w:t>
      </w:r>
      <w:r w:rsidR="005241DF" w:rsidRPr="005241DF">
        <w:rPr>
          <w:rFonts w:ascii="Arial Narrow" w:hAnsi="Arial Narrow"/>
          <w:sz w:val="24"/>
          <w:szCs w:val="24"/>
        </w:rPr>
        <w:t>7-20-</w:t>
      </w:r>
      <w:r w:rsidR="00F308BC">
        <w:rPr>
          <w:rFonts w:ascii="Arial Narrow" w:hAnsi="Arial Narrow"/>
          <w:sz w:val="24"/>
          <w:szCs w:val="24"/>
        </w:rPr>
        <w:t>4</w:t>
      </w:r>
      <w:r w:rsidR="00357909" w:rsidRPr="005241DF">
        <w:rPr>
          <w:rFonts w:ascii="Arial Narrow" w:hAnsi="Arial Narrow"/>
          <w:sz w:val="24"/>
          <w:szCs w:val="24"/>
        </w:rPr>
        <w:t xml:space="preserve"> od </w:t>
      </w:r>
      <w:r w:rsidR="00F308BC">
        <w:rPr>
          <w:rFonts w:ascii="Arial Narrow" w:hAnsi="Arial Narrow"/>
          <w:sz w:val="24"/>
          <w:szCs w:val="24"/>
        </w:rPr>
        <w:t>27</w:t>
      </w:r>
      <w:r w:rsidR="005241DF" w:rsidRPr="005241DF">
        <w:rPr>
          <w:rFonts w:ascii="Arial Narrow" w:hAnsi="Arial Narrow"/>
          <w:sz w:val="24"/>
          <w:szCs w:val="24"/>
        </w:rPr>
        <w:t xml:space="preserve">. </w:t>
      </w:r>
      <w:r w:rsidR="00F308BC">
        <w:rPr>
          <w:rFonts w:ascii="Arial Narrow" w:hAnsi="Arial Narrow"/>
          <w:sz w:val="24"/>
          <w:szCs w:val="24"/>
        </w:rPr>
        <w:t>listopada</w:t>
      </w:r>
      <w:r w:rsidR="00357909" w:rsidRPr="005241DF">
        <w:rPr>
          <w:rFonts w:ascii="Arial Narrow" w:hAnsi="Arial Narrow"/>
          <w:sz w:val="24"/>
          <w:szCs w:val="24"/>
        </w:rPr>
        <w:t xml:space="preserve"> 2020.</w:t>
      </w:r>
      <w:r w:rsidR="003F1EA5" w:rsidRPr="005241DF">
        <w:rPr>
          <w:rFonts w:ascii="Arial Narrow" w:hAnsi="Arial Narrow"/>
          <w:sz w:val="24"/>
          <w:szCs w:val="24"/>
        </w:rPr>
        <w:t>)</w:t>
      </w:r>
      <w:r w:rsidR="003F1EA5" w:rsidRPr="005F11FD">
        <w:rPr>
          <w:rFonts w:ascii="Arial Narrow" w:hAnsi="Arial Narrow"/>
          <w:sz w:val="24"/>
          <w:szCs w:val="24"/>
        </w:rPr>
        <w:t xml:space="preserve"> </w:t>
      </w:r>
      <w:r w:rsidR="00196419" w:rsidRPr="005F11FD">
        <w:rPr>
          <w:rFonts w:ascii="Arial Narrow" w:hAnsi="Arial Narrow"/>
          <w:sz w:val="24"/>
          <w:szCs w:val="24"/>
        </w:rPr>
        <w:t>gradonačelnik Grada Crikvenice</w:t>
      </w:r>
      <w:r w:rsidR="003F1EA5" w:rsidRPr="005F11FD">
        <w:rPr>
          <w:rFonts w:ascii="Arial Narrow" w:hAnsi="Arial Narrow"/>
          <w:sz w:val="24"/>
          <w:szCs w:val="24"/>
        </w:rPr>
        <w:t xml:space="preserve"> je dana</w:t>
      </w:r>
      <w:r w:rsidR="00357909" w:rsidRPr="00196419">
        <w:rPr>
          <w:rFonts w:ascii="Arial Narrow" w:hAnsi="Arial Narrow"/>
          <w:sz w:val="24"/>
          <w:szCs w:val="24"/>
        </w:rPr>
        <w:t xml:space="preserve"> </w:t>
      </w:r>
      <w:r w:rsidR="00A054F1">
        <w:rPr>
          <w:rFonts w:ascii="Arial Narrow" w:hAnsi="Arial Narrow"/>
          <w:sz w:val="24"/>
          <w:szCs w:val="24"/>
        </w:rPr>
        <w:t>02.11.2020.</w:t>
      </w:r>
      <w:r w:rsidR="003F1EA5" w:rsidRPr="00984775">
        <w:rPr>
          <w:rFonts w:ascii="Arial Narrow" w:hAnsi="Arial Narrow"/>
          <w:sz w:val="24"/>
          <w:szCs w:val="24"/>
        </w:rPr>
        <w:t xml:space="preserve"> d</w:t>
      </w:r>
      <w:r w:rsidR="003F1EA5" w:rsidRPr="00196419">
        <w:rPr>
          <w:rFonts w:ascii="Arial Narrow" w:hAnsi="Arial Narrow"/>
          <w:sz w:val="24"/>
          <w:szCs w:val="24"/>
        </w:rPr>
        <w:t>onio</w:t>
      </w:r>
    </w:p>
    <w:p w14:paraId="63118E5F" w14:textId="77777777" w:rsidR="007036A2" w:rsidRPr="00B62325" w:rsidRDefault="007036A2" w:rsidP="007036A2">
      <w:pPr>
        <w:jc w:val="both"/>
        <w:rPr>
          <w:rFonts w:ascii="Arial Narrow" w:hAnsi="Arial Narrow"/>
          <w:sz w:val="24"/>
          <w:szCs w:val="24"/>
        </w:rPr>
      </w:pPr>
    </w:p>
    <w:p w14:paraId="338FB019" w14:textId="77777777" w:rsidR="003F1EA5" w:rsidRPr="008E3F13" w:rsidRDefault="003F1EA5" w:rsidP="007036A2">
      <w:pPr>
        <w:jc w:val="center"/>
        <w:rPr>
          <w:rFonts w:ascii="Arial Narrow" w:hAnsi="Arial Narrow"/>
          <w:sz w:val="24"/>
          <w:szCs w:val="24"/>
        </w:rPr>
      </w:pPr>
      <w:r w:rsidRPr="008E3F13">
        <w:rPr>
          <w:rFonts w:ascii="Arial Narrow" w:hAnsi="Arial Narrow"/>
          <w:sz w:val="24"/>
          <w:szCs w:val="24"/>
        </w:rPr>
        <w:t>ODLUKU</w:t>
      </w:r>
    </w:p>
    <w:p w14:paraId="2A6383E7" w14:textId="77777777" w:rsidR="00D27058" w:rsidRPr="008E3F13" w:rsidRDefault="00673435" w:rsidP="007036A2">
      <w:pPr>
        <w:jc w:val="center"/>
        <w:rPr>
          <w:rFonts w:ascii="Arial Narrow" w:hAnsi="Arial Narrow"/>
          <w:sz w:val="24"/>
          <w:szCs w:val="24"/>
        </w:rPr>
      </w:pPr>
      <w:r w:rsidRPr="008E3F13">
        <w:rPr>
          <w:rFonts w:ascii="Arial Narrow" w:hAnsi="Arial Narrow"/>
          <w:sz w:val="24"/>
          <w:szCs w:val="24"/>
        </w:rPr>
        <w:t>k</w:t>
      </w:r>
      <w:r w:rsidR="003F1EA5" w:rsidRPr="008E3F13">
        <w:rPr>
          <w:rFonts w:ascii="Arial Narrow" w:hAnsi="Arial Narrow"/>
          <w:sz w:val="24"/>
          <w:szCs w:val="24"/>
        </w:rPr>
        <w:t>ojom se utvrđuje da nije potrebno provesti strate</w:t>
      </w:r>
      <w:r w:rsidR="00D27058" w:rsidRPr="008E3F13">
        <w:rPr>
          <w:rFonts w:ascii="Arial Narrow" w:hAnsi="Arial Narrow"/>
          <w:sz w:val="24"/>
          <w:szCs w:val="24"/>
        </w:rPr>
        <w:t>šku procjenu utjecaja na okoliš</w:t>
      </w:r>
    </w:p>
    <w:p w14:paraId="46C80012" w14:textId="6912EB94" w:rsidR="003F1EA5" w:rsidRPr="008E3F13" w:rsidRDefault="00A93A22" w:rsidP="007036A2">
      <w:pPr>
        <w:jc w:val="center"/>
        <w:rPr>
          <w:rFonts w:ascii="Arial Narrow" w:hAnsi="Arial Narrow"/>
          <w:sz w:val="24"/>
          <w:szCs w:val="24"/>
        </w:rPr>
      </w:pPr>
      <w:r>
        <w:rPr>
          <w:rFonts w:ascii="Arial Narrow" w:hAnsi="Arial Narrow"/>
          <w:sz w:val="24"/>
          <w:szCs w:val="24"/>
        </w:rPr>
        <w:t xml:space="preserve">VI. </w:t>
      </w:r>
      <w:r w:rsidR="008E3F13" w:rsidRPr="008E3F13">
        <w:rPr>
          <w:rFonts w:ascii="Arial Narrow" w:hAnsi="Arial Narrow"/>
          <w:sz w:val="24"/>
          <w:szCs w:val="24"/>
        </w:rPr>
        <w:t xml:space="preserve">Izmjena i dopuna </w:t>
      </w:r>
      <w:r w:rsidR="00833EC5">
        <w:rPr>
          <w:rFonts w:ascii="Arial Narrow" w:hAnsi="Arial Narrow" w:cs="Arial"/>
          <w:sz w:val="24"/>
          <w:szCs w:val="24"/>
        </w:rPr>
        <w:t>Prostornog plana uređenja Grada Crikvenice</w:t>
      </w:r>
    </w:p>
    <w:p w14:paraId="01B79380" w14:textId="77777777" w:rsidR="007036A2" w:rsidRPr="00FE10E0" w:rsidRDefault="007036A2" w:rsidP="007036A2">
      <w:pPr>
        <w:jc w:val="center"/>
        <w:rPr>
          <w:rFonts w:ascii="Arial Narrow" w:hAnsi="Arial Narrow"/>
          <w:sz w:val="24"/>
          <w:szCs w:val="24"/>
        </w:rPr>
      </w:pPr>
    </w:p>
    <w:p w14:paraId="7AA24A9F" w14:textId="77777777" w:rsidR="007036A2" w:rsidRPr="00FE10E0" w:rsidRDefault="007036A2" w:rsidP="007036A2">
      <w:pPr>
        <w:jc w:val="center"/>
        <w:rPr>
          <w:rFonts w:ascii="Arial Narrow" w:hAnsi="Arial Narrow"/>
          <w:b/>
          <w:sz w:val="24"/>
          <w:szCs w:val="24"/>
        </w:rPr>
      </w:pPr>
      <w:r w:rsidRPr="00FE10E0">
        <w:rPr>
          <w:rFonts w:ascii="Arial Narrow" w:hAnsi="Arial Narrow"/>
          <w:b/>
          <w:sz w:val="24"/>
          <w:szCs w:val="24"/>
        </w:rPr>
        <w:t>Članak 1.</w:t>
      </w:r>
    </w:p>
    <w:p w14:paraId="3F15ADA6" w14:textId="3FA3336A" w:rsidR="007036A2" w:rsidRPr="00FE10E0" w:rsidRDefault="00FE10E0" w:rsidP="007036A2">
      <w:pPr>
        <w:jc w:val="both"/>
        <w:rPr>
          <w:rFonts w:ascii="Arial Narrow" w:hAnsi="Arial Narrow"/>
          <w:sz w:val="24"/>
          <w:szCs w:val="24"/>
        </w:rPr>
      </w:pPr>
      <w:r w:rsidRPr="00FE10E0">
        <w:rPr>
          <w:rFonts w:ascii="Arial Narrow" w:hAnsi="Arial Narrow"/>
          <w:sz w:val="24"/>
          <w:szCs w:val="24"/>
        </w:rPr>
        <w:t>U</w:t>
      </w:r>
      <w:r w:rsidR="007036A2" w:rsidRPr="00FE10E0">
        <w:rPr>
          <w:rFonts w:ascii="Arial Narrow" w:hAnsi="Arial Narrow"/>
          <w:sz w:val="24"/>
          <w:szCs w:val="24"/>
        </w:rPr>
        <w:t>pravni odjel</w:t>
      </w:r>
      <w:r w:rsidRPr="00FE10E0">
        <w:rPr>
          <w:rFonts w:ascii="Arial Narrow" w:hAnsi="Arial Narrow"/>
          <w:sz w:val="24"/>
          <w:szCs w:val="24"/>
        </w:rPr>
        <w:t xml:space="preserve"> za investicije, prostorno uređenje i imovinu Grada Crikvenice</w:t>
      </w:r>
      <w:r w:rsidR="0088412F" w:rsidRPr="00FE10E0">
        <w:rPr>
          <w:rFonts w:ascii="Arial Narrow" w:hAnsi="Arial Narrow"/>
          <w:sz w:val="24"/>
          <w:szCs w:val="24"/>
        </w:rPr>
        <w:t xml:space="preserve"> proveo je postupak Ocjene o potrebi strateške procjene utjecaja na okoliš</w:t>
      </w:r>
      <w:r w:rsidR="00A93A22">
        <w:rPr>
          <w:rFonts w:ascii="Arial Narrow" w:hAnsi="Arial Narrow"/>
          <w:sz w:val="24"/>
          <w:szCs w:val="24"/>
        </w:rPr>
        <w:t xml:space="preserve"> VI. </w:t>
      </w:r>
      <w:r w:rsidRPr="00FE10E0">
        <w:rPr>
          <w:rFonts w:ascii="Arial Narrow" w:hAnsi="Arial Narrow"/>
          <w:sz w:val="24"/>
          <w:szCs w:val="24"/>
        </w:rPr>
        <w:t xml:space="preserve">Izmjena i dopuna </w:t>
      </w:r>
      <w:r w:rsidR="00833EC5">
        <w:rPr>
          <w:rFonts w:ascii="Arial Narrow" w:hAnsi="Arial Narrow" w:cs="Arial"/>
          <w:sz w:val="24"/>
          <w:szCs w:val="24"/>
        </w:rPr>
        <w:t>Prostornog plana uređenja Grada Crikvenice</w:t>
      </w:r>
      <w:r w:rsidR="0088412F" w:rsidRPr="00FE10E0">
        <w:rPr>
          <w:rFonts w:ascii="Arial Narrow" w:hAnsi="Arial Narrow"/>
          <w:sz w:val="24"/>
          <w:szCs w:val="24"/>
        </w:rPr>
        <w:t xml:space="preserve"> (u daljnjem tekstu: </w:t>
      </w:r>
      <w:r w:rsidR="00396E1E">
        <w:rPr>
          <w:rFonts w:ascii="Arial Narrow" w:hAnsi="Arial Narrow"/>
          <w:sz w:val="24"/>
          <w:szCs w:val="24"/>
        </w:rPr>
        <w:t xml:space="preserve">VI. </w:t>
      </w:r>
      <w:r w:rsidRPr="00FE10E0">
        <w:rPr>
          <w:rFonts w:ascii="Arial Narrow" w:hAnsi="Arial Narrow"/>
          <w:sz w:val="24"/>
          <w:szCs w:val="24"/>
        </w:rPr>
        <w:t>Ii</w:t>
      </w:r>
      <w:r w:rsidR="00396E1E">
        <w:rPr>
          <w:rFonts w:ascii="Arial Narrow" w:hAnsi="Arial Narrow"/>
          <w:sz w:val="24"/>
          <w:szCs w:val="24"/>
        </w:rPr>
        <w:t>D</w:t>
      </w:r>
      <w:r w:rsidRPr="00FE10E0">
        <w:rPr>
          <w:rFonts w:ascii="Arial Narrow" w:hAnsi="Arial Narrow"/>
          <w:sz w:val="24"/>
          <w:szCs w:val="24"/>
        </w:rPr>
        <w:t xml:space="preserve"> </w:t>
      </w:r>
      <w:r w:rsidR="00833EC5">
        <w:rPr>
          <w:rFonts w:ascii="Arial Narrow" w:hAnsi="Arial Narrow"/>
          <w:sz w:val="24"/>
          <w:szCs w:val="24"/>
        </w:rPr>
        <w:t>PPUG Crikvenica</w:t>
      </w:r>
      <w:r w:rsidR="00A93A22">
        <w:rPr>
          <w:rFonts w:ascii="Arial Narrow" w:hAnsi="Arial Narrow"/>
          <w:sz w:val="24"/>
          <w:szCs w:val="24"/>
        </w:rPr>
        <w:t>)</w:t>
      </w:r>
      <w:r w:rsidR="0088412F" w:rsidRPr="00FE10E0">
        <w:rPr>
          <w:rFonts w:ascii="Arial Narrow" w:hAnsi="Arial Narrow"/>
          <w:sz w:val="24"/>
          <w:szCs w:val="24"/>
        </w:rPr>
        <w:t xml:space="preserve">, koji je započeo Odlukom o započinjanju postupka ocjene o potrebi strateške procjene utjecaja na okoliš </w:t>
      </w:r>
      <w:r w:rsidR="00A93A22">
        <w:rPr>
          <w:rFonts w:ascii="Arial Narrow" w:hAnsi="Arial Narrow"/>
          <w:sz w:val="24"/>
          <w:szCs w:val="24"/>
        </w:rPr>
        <w:t xml:space="preserve">VI. </w:t>
      </w:r>
      <w:r w:rsidRPr="00FE10E0">
        <w:rPr>
          <w:rFonts w:ascii="Arial Narrow" w:hAnsi="Arial Narrow"/>
          <w:sz w:val="24"/>
          <w:szCs w:val="24"/>
        </w:rPr>
        <w:t xml:space="preserve">Izmjena i dopuna </w:t>
      </w:r>
      <w:r w:rsidR="00833EC5">
        <w:rPr>
          <w:rFonts w:ascii="Arial Narrow" w:hAnsi="Arial Narrow" w:cs="Arial"/>
          <w:sz w:val="24"/>
          <w:szCs w:val="24"/>
        </w:rPr>
        <w:t>Prostornog plana uređenja Grada Crikvenice</w:t>
      </w:r>
      <w:r w:rsidR="0088412F" w:rsidRPr="00FE10E0">
        <w:rPr>
          <w:rFonts w:ascii="Arial Narrow" w:hAnsi="Arial Narrow"/>
          <w:sz w:val="24"/>
          <w:szCs w:val="24"/>
        </w:rPr>
        <w:t xml:space="preserve"> (objavljena na službenoj stranici </w:t>
      </w:r>
      <w:r w:rsidRPr="00FE10E0">
        <w:rPr>
          <w:rFonts w:ascii="Arial Narrow" w:hAnsi="Arial Narrow"/>
          <w:sz w:val="24"/>
          <w:szCs w:val="24"/>
        </w:rPr>
        <w:t>Grada Crikvenice</w:t>
      </w:r>
      <w:r w:rsidR="0088412F" w:rsidRPr="00FE10E0">
        <w:rPr>
          <w:rFonts w:ascii="Arial Narrow" w:hAnsi="Arial Narrow"/>
          <w:sz w:val="24"/>
          <w:szCs w:val="24"/>
        </w:rPr>
        <w:t>).</w:t>
      </w:r>
    </w:p>
    <w:p w14:paraId="3DB39BD6" w14:textId="7573D0F6" w:rsidR="0088412F" w:rsidRDefault="0088412F" w:rsidP="007036A2">
      <w:pPr>
        <w:jc w:val="both"/>
        <w:rPr>
          <w:rFonts w:ascii="Arial Narrow" w:hAnsi="Arial Narrow"/>
          <w:sz w:val="24"/>
          <w:szCs w:val="24"/>
        </w:rPr>
      </w:pPr>
      <w:r w:rsidRPr="008614C1">
        <w:rPr>
          <w:rFonts w:ascii="Arial Narrow" w:hAnsi="Arial Narrow"/>
          <w:sz w:val="24"/>
          <w:szCs w:val="24"/>
        </w:rPr>
        <w:t xml:space="preserve">U postupku Ocjene o potrebi strateške procjene </w:t>
      </w:r>
      <w:r w:rsidR="008614C1" w:rsidRPr="008614C1">
        <w:rPr>
          <w:rFonts w:ascii="Arial Narrow" w:hAnsi="Arial Narrow"/>
          <w:sz w:val="24"/>
          <w:szCs w:val="24"/>
        </w:rPr>
        <w:t xml:space="preserve">Izmjena i dopuna </w:t>
      </w:r>
      <w:r w:rsidR="00833EC5">
        <w:rPr>
          <w:rFonts w:ascii="Arial Narrow" w:hAnsi="Arial Narrow"/>
          <w:sz w:val="24"/>
          <w:szCs w:val="24"/>
        </w:rPr>
        <w:t>PPUG Crikvenica</w:t>
      </w:r>
      <w:r w:rsidRPr="008614C1">
        <w:rPr>
          <w:rFonts w:ascii="Arial Narrow" w:hAnsi="Arial Narrow"/>
          <w:sz w:val="24"/>
          <w:szCs w:val="24"/>
        </w:rPr>
        <w:t xml:space="preserve"> utvr</w:t>
      </w:r>
      <w:r w:rsidR="003773C1" w:rsidRPr="008614C1">
        <w:rPr>
          <w:rFonts w:ascii="Arial Narrow" w:hAnsi="Arial Narrow"/>
          <w:sz w:val="24"/>
          <w:szCs w:val="24"/>
        </w:rPr>
        <w:t>đ</w:t>
      </w:r>
      <w:r w:rsidRPr="008614C1">
        <w:rPr>
          <w:rFonts w:ascii="Arial Narrow" w:hAnsi="Arial Narrow"/>
          <w:sz w:val="24"/>
          <w:szCs w:val="24"/>
        </w:rPr>
        <w:t xml:space="preserve">eno je da </w:t>
      </w:r>
      <w:r w:rsidR="00396E1E">
        <w:rPr>
          <w:rFonts w:ascii="Arial Narrow" w:hAnsi="Arial Narrow"/>
          <w:sz w:val="24"/>
          <w:szCs w:val="24"/>
        </w:rPr>
        <w:t xml:space="preserve">VI. </w:t>
      </w:r>
      <w:r w:rsidR="00396E1E" w:rsidRPr="00FE10E0">
        <w:rPr>
          <w:rFonts w:ascii="Arial Narrow" w:hAnsi="Arial Narrow"/>
          <w:sz w:val="24"/>
          <w:szCs w:val="24"/>
        </w:rPr>
        <w:t>Ii</w:t>
      </w:r>
      <w:r w:rsidR="00396E1E">
        <w:rPr>
          <w:rFonts w:ascii="Arial Narrow" w:hAnsi="Arial Narrow"/>
          <w:sz w:val="24"/>
          <w:szCs w:val="24"/>
        </w:rPr>
        <w:t>D</w:t>
      </w:r>
      <w:r w:rsidR="00396E1E" w:rsidRPr="00FE10E0">
        <w:rPr>
          <w:rFonts w:ascii="Arial Narrow" w:hAnsi="Arial Narrow"/>
          <w:sz w:val="24"/>
          <w:szCs w:val="24"/>
        </w:rPr>
        <w:t xml:space="preserve"> </w:t>
      </w:r>
      <w:r w:rsidR="00396E1E">
        <w:rPr>
          <w:rFonts w:ascii="Arial Narrow" w:hAnsi="Arial Narrow"/>
          <w:sz w:val="24"/>
          <w:szCs w:val="24"/>
        </w:rPr>
        <w:t>PPUG Crikvenica</w:t>
      </w:r>
      <w:r w:rsidRPr="008614C1">
        <w:rPr>
          <w:rFonts w:ascii="Arial Narrow" w:hAnsi="Arial Narrow"/>
          <w:sz w:val="24"/>
          <w:szCs w:val="24"/>
        </w:rPr>
        <w:t xml:space="preserve"> neće imati vjerojatno značajan utjecaj na okoliš, na osnovu čega se utvrđuje da nije potrebno provesti stratešku procjenu utjecaja na okoliš za </w:t>
      </w:r>
      <w:r w:rsidR="00396E1E">
        <w:rPr>
          <w:rFonts w:ascii="Arial Narrow" w:hAnsi="Arial Narrow"/>
          <w:sz w:val="24"/>
          <w:szCs w:val="24"/>
        </w:rPr>
        <w:t xml:space="preserve">VI. </w:t>
      </w:r>
      <w:r w:rsidR="00396E1E" w:rsidRPr="00FE10E0">
        <w:rPr>
          <w:rFonts w:ascii="Arial Narrow" w:hAnsi="Arial Narrow"/>
          <w:sz w:val="24"/>
          <w:szCs w:val="24"/>
        </w:rPr>
        <w:t>Ii</w:t>
      </w:r>
      <w:r w:rsidR="00396E1E">
        <w:rPr>
          <w:rFonts w:ascii="Arial Narrow" w:hAnsi="Arial Narrow"/>
          <w:sz w:val="24"/>
          <w:szCs w:val="24"/>
        </w:rPr>
        <w:t>D</w:t>
      </w:r>
      <w:r w:rsidR="00396E1E" w:rsidRPr="00FE10E0">
        <w:rPr>
          <w:rFonts w:ascii="Arial Narrow" w:hAnsi="Arial Narrow"/>
          <w:sz w:val="24"/>
          <w:szCs w:val="24"/>
        </w:rPr>
        <w:t xml:space="preserve"> </w:t>
      </w:r>
      <w:r w:rsidR="00396E1E">
        <w:rPr>
          <w:rFonts w:ascii="Arial Narrow" w:hAnsi="Arial Narrow"/>
          <w:sz w:val="24"/>
          <w:szCs w:val="24"/>
        </w:rPr>
        <w:t>PPUG Crikvenica</w:t>
      </w:r>
      <w:r w:rsidRPr="008614C1">
        <w:rPr>
          <w:rFonts w:ascii="Arial Narrow" w:hAnsi="Arial Narrow"/>
          <w:sz w:val="24"/>
          <w:szCs w:val="24"/>
        </w:rPr>
        <w:t>.</w:t>
      </w:r>
    </w:p>
    <w:p w14:paraId="4D3D5F32" w14:textId="77777777" w:rsidR="00984775" w:rsidRDefault="00984775" w:rsidP="00035225">
      <w:pPr>
        <w:jc w:val="center"/>
        <w:rPr>
          <w:rFonts w:ascii="Arial Narrow" w:hAnsi="Arial Narrow"/>
          <w:b/>
          <w:sz w:val="24"/>
          <w:szCs w:val="24"/>
        </w:rPr>
      </w:pPr>
    </w:p>
    <w:p w14:paraId="54F8613E" w14:textId="67DE10F4" w:rsidR="00673435" w:rsidRPr="00B66147" w:rsidRDefault="00673435" w:rsidP="00035225">
      <w:pPr>
        <w:jc w:val="center"/>
        <w:rPr>
          <w:rFonts w:ascii="Arial Narrow" w:hAnsi="Arial Narrow"/>
          <w:b/>
          <w:sz w:val="24"/>
          <w:szCs w:val="24"/>
        </w:rPr>
      </w:pPr>
      <w:r w:rsidRPr="00B66147">
        <w:rPr>
          <w:rFonts w:ascii="Arial Narrow" w:hAnsi="Arial Narrow"/>
          <w:b/>
          <w:sz w:val="24"/>
          <w:szCs w:val="24"/>
        </w:rPr>
        <w:t>Članak 2.</w:t>
      </w:r>
    </w:p>
    <w:p w14:paraId="57B75AD8" w14:textId="490B488D" w:rsidR="00673435" w:rsidRPr="00B66147" w:rsidRDefault="00673435" w:rsidP="007036A2">
      <w:pPr>
        <w:jc w:val="both"/>
        <w:rPr>
          <w:rFonts w:ascii="Arial Narrow" w:hAnsi="Arial Narrow"/>
          <w:sz w:val="24"/>
          <w:szCs w:val="24"/>
        </w:rPr>
      </w:pPr>
      <w:r w:rsidRPr="00B66147">
        <w:rPr>
          <w:rFonts w:ascii="Arial Narrow" w:hAnsi="Arial Narrow"/>
          <w:sz w:val="24"/>
          <w:szCs w:val="24"/>
        </w:rPr>
        <w:t xml:space="preserve">Razlozi za izradu i donošenje </w:t>
      </w:r>
      <w:r w:rsidR="00396E1E">
        <w:rPr>
          <w:rFonts w:ascii="Arial Narrow" w:hAnsi="Arial Narrow"/>
          <w:sz w:val="24"/>
          <w:szCs w:val="24"/>
        </w:rPr>
        <w:t xml:space="preserve">VI. </w:t>
      </w:r>
      <w:r w:rsidR="00396E1E" w:rsidRPr="00FE10E0">
        <w:rPr>
          <w:rFonts w:ascii="Arial Narrow" w:hAnsi="Arial Narrow"/>
          <w:sz w:val="24"/>
          <w:szCs w:val="24"/>
        </w:rPr>
        <w:t>Ii</w:t>
      </w:r>
      <w:r w:rsidR="00396E1E">
        <w:rPr>
          <w:rFonts w:ascii="Arial Narrow" w:hAnsi="Arial Narrow"/>
          <w:sz w:val="24"/>
          <w:szCs w:val="24"/>
        </w:rPr>
        <w:t>D</w:t>
      </w:r>
      <w:r w:rsidR="00396E1E" w:rsidRPr="00FE10E0">
        <w:rPr>
          <w:rFonts w:ascii="Arial Narrow" w:hAnsi="Arial Narrow"/>
          <w:sz w:val="24"/>
          <w:szCs w:val="24"/>
        </w:rPr>
        <w:t xml:space="preserve"> </w:t>
      </w:r>
      <w:r w:rsidR="00396E1E">
        <w:rPr>
          <w:rFonts w:ascii="Arial Narrow" w:hAnsi="Arial Narrow"/>
          <w:sz w:val="24"/>
          <w:szCs w:val="24"/>
        </w:rPr>
        <w:t>PPUG Crikvenica</w:t>
      </w:r>
      <w:r w:rsidR="00035225" w:rsidRPr="00B66147">
        <w:rPr>
          <w:rFonts w:ascii="Arial Narrow" w:hAnsi="Arial Narrow"/>
          <w:sz w:val="24"/>
          <w:szCs w:val="24"/>
        </w:rPr>
        <w:t>:</w:t>
      </w:r>
    </w:p>
    <w:p w14:paraId="3024E9B6" w14:textId="77777777" w:rsidR="00157A90" w:rsidRPr="00157A90" w:rsidRDefault="00157A90" w:rsidP="00157A90">
      <w:pPr>
        <w:pStyle w:val="ListParagraph"/>
        <w:numPr>
          <w:ilvl w:val="0"/>
          <w:numId w:val="15"/>
        </w:numPr>
        <w:shd w:val="clear" w:color="auto" w:fill="FFFFFF"/>
        <w:spacing w:line="276" w:lineRule="auto"/>
        <w:ind w:right="-21"/>
        <w:jc w:val="both"/>
        <w:rPr>
          <w:rFonts w:ascii="Arial Narrow" w:hAnsi="Arial Narrow"/>
          <w:sz w:val="24"/>
        </w:rPr>
      </w:pPr>
      <w:r w:rsidRPr="00157A90">
        <w:rPr>
          <w:rFonts w:ascii="Arial Narrow" w:hAnsi="Arial Narrow"/>
          <w:sz w:val="24"/>
        </w:rPr>
        <w:t>preispitati mogućnosti promjene namjene zemljišta na nekoliko lokacija na području Grada, izvan građevinskih područja, i to iz namjene „ostalo poljoprivredno tlo, šume i šumsko zemljište“ u namjenu „ostala poljoprivredna tla“ – kategorija P3.</w:t>
      </w:r>
    </w:p>
    <w:p w14:paraId="1326AB69" w14:textId="77777777" w:rsidR="005F11FD" w:rsidRPr="00833EC5" w:rsidRDefault="005F11FD" w:rsidP="005F11FD">
      <w:pPr>
        <w:jc w:val="both"/>
        <w:rPr>
          <w:rFonts w:ascii="Arial Narrow" w:hAnsi="Arial Narrow"/>
          <w:sz w:val="24"/>
          <w:szCs w:val="24"/>
          <w:highlight w:val="yellow"/>
        </w:rPr>
      </w:pPr>
    </w:p>
    <w:p w14:paraId="4D8A88C6" w14:textId="77777777" w:rsidR="00035225" w:rsidRPr="00157A90" w:rsidRDefault="00035225" w:rsidP="00035225">
      <w:pPr>
        <w:jc w:val="center"/>
        <w:rPr>
          <w:rFonts w:ascii="Arial Narrow" w:hAnsi="Arial Narrow"/>
          <w:b/>
          <w:sz w:val="24"/>
          <w:szCs w:val="24"/>
        </w:rPr>
      </w:pPr>
      <w:r w:rsidRPr="00157A90">
        <w:rPr>
          <w:rFonts w:ascii="Arial Narrow" w:hAnsi="Arial Narrow"/>
          <w:b/>
          <w:sz w:val="24"/>
          <w:szCs w:val="24"/>
        </w:rPr>
        <w:t>Članak 3.</w:t>
      </w:r>
    </w:p>
    <w:p w14:paraId="56AE0585" w14:textId="675C721A" w:rsidR="005F11FD" w:rsidRPr="00157A90" w:rsidRDefault="005F11FD" w:rsidP="005F11FD">
      <w:pPr>
        <w:jc w:val="both"/>
        <w:rPr>
          <w:rFonts w:ascii="Arial Narrow" w:hAnsi="Arial Narrow"/>
          <w:sz w:val="24"/>
          <w:szCs w:val="24"/>
        </w:rPr>
      </w:pPr>
      <w:r w:rsidRPr="00157A90">
        <w:rPr>
          <w:rFonts w:ascii="Arial Narrow" w:hAnsi="Arial Narrow"/>
          <w:sz w:val="24"/>
          <w:szCs w:val="24"/>
        </w:rPr>
        <w:t xml:space="preserve">Izradi </w:t>
      </w:r>
      <w:r w:rsidR="00396E1E">
        <w:rPr>
          <w:rFonts w:ascii="Arial Narrow" w:hAnsi="Arial Narrow"/>
          <w:sz w:val="24"/>
          <w:szCs w:val="24"/>
        </w:rPr>
        <w:t xml:space="preserve">VI. </w:t>
      </w:r>
      <w:r w:rsidR="00396E1E" w:rsidRPr="00FE10E0">
        <w:rPr>
          <w:rFonts w:ascii="Arial Narrow" w:hAnsi="Arial Narrow"/>
          <w:sz w:val="24"/>
          <w:szCs w:val="24"/>
        </w:rPr>
        <w:t>Ii</w:t>
      </w:r>
      <w:r w:rsidR="00396E1E">
        <w:rPr>
          <w:rFonts w:ascii="Arial Narrow" w:hAnsi="Arial Narrow"/>
          <w:sz w:val="24"/>
          <w:szCs w:val="24"/>
        </w:rPr>
        <w:t>D</w:t>
      </w:r>
      <w:r w:rsidR="00396E1E" w:rsidRPr="00FE10E0">
        <w:rPr>
          <w:rFonts w:ascii="Arial Narrow" w:hAnsi="Arial Narrow"/>
          <w:sz w:val="24"/>
          <w:szCs w:val="24"/>
        </w:rPr>
        <w:t xml:space="preserve"> </w:t>
      </w:r>
      <w:r w:rsidR="00396E1E">
        <w:rPr>
          <w:rFonts w:ascii="Arial Narrow" w:hAnsi="Arial Narrow"/>
          <w:sz w:val="24"/>
          <w:szCs w:val="24"/>
        </w:rPr>
        <w:t>PPUG Crikvenica</w:t>
      </w:r>
      <w:r w:rsidRPr="00157A90">
        <w:rPr>
          <w:rFonts w:ascii="Arial Narrow" w:hAnsi="Arial Narrow"/>
          <w:sz w:val="24"/>
          <w:szCs w:val="24"/>
        </w:rPr>
        <w:t xml:space="preserve"> pristupiti će se uslijed potrebe utvrđivanja detaljnih uvjeta provedbe zahvata u prostoru unutar područja obuhvata.</w:t>
      </w:r>
    </w:p>
    <w:p w14:paraId="6D16A73D" w14:textId="77777777" w:rsidR="005F11FD" w:rsidRPr="00157A90" w:rsidRDefault="005F11FD" w:rsidP="005F11FD">
      <w:pPr>
        <w:jc w:val="both"/>
        <w:rPr>
          <w:rFonts w:ascii="Arial Narrow" w:hAnsi="Arial Narrow"/>
          <w:sz w:val="24"/>
          <w:szCs w:val="24"/>
        </w:rPr>
      </w:pPr>
      <w:r w:rsidRPr="00157A90">
        <w:rPr>
          <w:rFonts w:ascii="Arial Narrow" w:hAnsi="Arial Narrow"/>
          <w:sz w:val="24"/>
          <w:szCs w:val="24"/>
        </w:rPr>
        <w:t>Sagledavajući stanje u prostoru, poštujući uvjete i smjernice određene planovima šireg područja, određuju se sljedeći ciljevi i programska polazišta za izradu Izmjena i dopuna Plana:</w:t>
      </w:r>
    </w:p>
    <w:p w14:paraId="191ACCE4" w14:textId="77777777" w:rsidR="00157A90" w:rsidRPr="008064B6" w:rsidRDefault="00157A90" w:rsidP="00157A90">
      <w:pPr>
        <w:shd w:val="clear" w:color="auto" w:fill="FFFFFF"/>
        <w:spacing w:line="276" w:lineRule="auto"/>
        <w:ind w:right="-21"/>
        <w:jc w:val="both"/>
        <w:rPr>
          <w:rFonts w:ascii="Arial Narrow" w:hAnsi="Arial Narrow"/>
        </w:rPr>
      </w:pPr>
      <w:r>
        <w:rPr>
          <w:rFonts w:ascii="Arial Narrow" w:hAnsi="Arial Narrow"/>
        </w:rPr>
        <w:t>-</w:t>
      </w:r>
      <w:r w:rsidRPr="008064B6">
        <w:rPr>
          <w:rFonts w:ascii="Arial Narrow" w:hAnsi="Arial Narrow"/>
        </w:rPr>
        <w:tab/>
        <w:t>Izradi Izmjena i dopuna Plana pristupa se radi stvaranja prostorno-planskih preduvjeta za značajnije korištenje poljoprivrednog zemljišta, a u skladu sa iskazanim interesima i stanjem na terenu.</w:t>
      </w:r>
    </w:p>
    <w:p w14:paraId="343318E0" w14:textId="77777777" w:rsidR="00157A90" w:rsidRPr="008064B6" w:rsidRDefault="00157A90" w:rsidP="00157A90">
      <w:pPr>
        <w:shd w:val="clear" w:color="auto" w:fill="FFFFFF"/>
        <w:spacing w:line="276" w:lineRule="auto"/>
        <w:ind w:right="-21"/>
        <w:jc w:val="both"/>
        <w:rPr>
          <w:rFonts w:ascii="Arial Narrow" w:hAnsi="Arial Narrow"/>
        </w:rPr>
      </w:pPr>
      <w:r w:rsidRPr="008064B6">
        <w:rPr>
          <w:rFonts w:ascii="Arial Narrow" w:hAnsi="Arial Narrow"/>
        </w:rPr>
        <w:t>Na području obuhvata Plana utvrdile su se potrebe izmjena i dopuna, a razlozi su sljedeći:</w:t>
      </w:r>
    </w:p>
    <w:p w14:paraId="274E1F3F" w14:textId="77777777" w:rsidR="00157A90" w:rsidRDefault="00157A90" w:rsidP="00157A90">
      <w:pPr>
        <w:shd w:val="clear" w:color="auto" w:fill="FFFFFF"/>
        <w:spacing w:line="276" w:lineRule="auto"/>
        <w:ind w:right="-21"/>
        <w:jc w:val="both"/>
        <w:rPr>
          <w:rFonts w:ascii="Arial Narrow" w:hAnsi="Arial Narrow"/>
        </w:rPr>
      </w:pPr>
      <w:r w:rsidRPr="008064B6">
        <w:rPr>
          <w:rFonts w:ascii="Arial Narrow" w:hAnsi="Arial Narrow"/>
        </w:rPr>
        <w:lastRenderedPageBreak/>
        <w:t>-</w:t>
      </w:r>
      <w:r w:rsidRPr="008064B6">
        <w:rPr>
          <w:rFonts w:ascii="Arial Narrow" w:hAnsi="Arial Narrow"/>
        </w:rPr>
        <w:tab/>
        <w:t>Preispitati mogućnosti promjene namjene zemljišta na nekoliko lokacija na području Grada, izvan građevinskih područja, i to iz namjene „ostalo poljoprivredno tlo, šume i šumsko zemljište“ u namjenu „ostala poljoprivredna tla“ –</w:t>
      </w:r>
      <w:r w:rsidRPr="008064B6">
        <w:rPr>
          <w:rFonts w:ascii="Arial Narrow" w:hAnsi="Arial Narrow"/>
          <w:b/>
          <w:bCs/>
          <w:spacing w:val="-8"/>
        </w:rPr>
        <w:t xml:space="preserve"> </w:t>
      </w:r>
      <w:r w:rsidRPr="008064B6">
        <w:rPr>
          <w:rFonts w:ascii="Arial Narrow" w:hAnsi="Arial Narrow"/>
        </w:rPr>
        <w:t>kategorija P3.</w:t>
      </w:r>
    </w:p>
    <w:p w14:paraId="7B116D81" w14:textId="77777777" w:rsidR="005F11FD" w:rsidRPr="00833EC5" w:rsidRDefault="005F11FD" w:rsidP="005F11FD">
      <w:pPr>
        <w:jc w:val="both"/>
        <w:rPr>
          <w:rFonts w:ascii="Arial Narrow" w:hAnsi="Arial Narrow"/>
          <w:sz w:val="24"/>
          <w:szCs w:val="24"/>
          <w:highlight w:val="yellow"/>
        </w:rPr>
      </w:pPr>
    </w:p>
    <w:p w14:paraId="66A2E1DA" w14:textId="77777777" w:rsidR="00035225" w:rsidRPr="00976D0E" w:rsidRDefault="00035225" w:rsidP="00124A77">
      <w:pPr>
        <w:jc w:val="center"/>
        <w:rPr>
          <w:rFonts w:ascii="Arial Narrow" w:hAnsi="Arial Narrow"/>
          <w:b/>
          <w:sz w:val="24"/>
          <w:szCs w:val="24"/>
        </w:rPr>
      </w:pPr>
      <w:r w:rsidRPr="00976D0E">
        <w:rPr>
          <w:rFonts w:ascii="Arial Narrow" w:hAnsi="Arial Narrow"/>
          <w:b/>
          <w:sz w:val="24"/>
          <w:szCs w:val="24"/>
        </w:rPr>
        <w:t>Članak 4.</w:t>
      </w:r>
    </w:p>
    <w:p w14:paraId="11BF48EE" w14:textId="6800A53C" w:rsidR="00035225" w:rsidRPr="00976D0E" w:rsidRDefault="00035225" w:rsidP="00035225">
      <w:pPr>
        <w:jc w:val="both"/>
        <w:rPr>
          <w:rFonts w:ascii="Arial Narrow" w:hAnsi="Arial Narrow"/>
          <w:sz w:val="24"/>
          <w:szCs w:val="24"/>
        </w:rPr>
      </w:pPr>
      <w:r w:rsidRPr="00976D0E">
        <w:rPr>
          <w:rFonts w:ascii="Arial Narrow" w:hAnsi="Arial Narrow"/>
          <w:sz w:val="24"/>
          <w:szCs w:val="24"/>
        </w:rPr>
        <w:t xml:space="preserve">U sklopu ocjene o potrebi strateške procjene utjecaja na okoliš </w:t>
      </w:r>
      <w:r w:rsidR="00396E1E">
        <w:rPr>
          <w:rFonts w:ascii="Arial Narrow" w:hAnsi="Arial Narrow"/>
          <w:sz w:val="24"/>
          <w:szCs w:val="24"/>
        </w:rPr>
        <w:t xml:space="preserve">VI. </w:t>
      </w:r>
      <w:r w:rsidR="00396E1E" w:rsidRPr="00FE10E0">
        <w:rPr>
          <w:rFonts w:ascii="Arial Narrow" w:hAnsi="Arial Narrow"/>
          <w:sz w:val="24"/>
          <w:szCs w:val="24"/>
        </w:rPr>
        <w:t>Ii</w:t>
      </w:r>
      <w:r w:rsidR="00396E1E">
        <w:rPr>
          <w:rFonts w:ascii="Arial Narrow" w:hAnsi="Arial Narrow"/>
          <w:sz w:val="24"/>
          <w:szCs w:val="24"/>
        </w:rPr>
        <w:t>D</w:t>
      </w:r>
      <w:r w:rsidR="00396E1E" w:rsidRPr="00FE10E0">
        <w:rPr>
          <w:rFonts w:ascii="Arial Narrow" w:hAnsi="Arial Narrow"/>
          <w:sz w:val="24"/>
          <w:szCs w:val="24"/>
        </w:rPr>
        <w:t xml:space="preserve"> </w:t>
      </w:r>
      <w:r w:rsidR="00396E1E">
        <w:rPr>
          <w:rFonts w:ascii="Arial Narrow" w:hAnsi="Arial Narrow"/>
          <w:sz w:val="24"/>
          <w:szCs w:val="24"/>
        </w:rPr>
        <w:t>PPUG Crikvenica</w:t>
      </w:r>
      <w:r w:rsidRPr="00976D0E">
        <w:rPr>
          <w:rFonts w:ascii="Arial Narrow" w:hAnsi="Arial Narrow"/>
          <w:sz w:val="24"/>
          <w:szCs w:val="24"/>
        </w:rPr>
        <w:t xml:space="preserve"> u cilju utvrđivanja vjerojatno značajnog utjecaja na okoliš, </w:t>
      </w:r>
      <w:r w:rsidR="008614C1" w:rsidRPr="00976D0E">
        <w:rPr>
          <w:rFonts w:ascii="Arial Narrow" w:hAnsi="Arial Narrow"/>
          <w:sz w:val="24"/>
          <w:szCs w:val="24"/>
        </w:rPr>
        <w:t xml:space="preserve">Upravni odjel za investicije, prostorno uređenje i imovinu Grada Crikvenice </w:t>
      </w:r>
      <w:r w:rsidRPr="00976D0E">
        <w:rPr>
          <w:rFonts w:ascii="Arial Narrow" w:hAnsi="Arial Narrow"/>
          <w:sz w:val="24"/>
          <w:szCs w:val="24"/>
        </w:rPr>
        <w:t xml:space="preserve">zatražio </w:t>
      </w:r>
      <w:r w:rsidR="008614C1" w:rsidRPr="00976D0E">
        <w:rPr>
          <w:rFonts w:ascii="Arial Narrow" w:hAnsi="Arial Narrow"/>
          <w:sz w:val="24"/>
          <w:szCs w:val="24"/>
        </w:rPr>
        <w:t xml:space="preserve">je </w:t>
      </w:r>
      <w:r w:rsidRPr="00976D0E">
        <w:rPr>
          <w:rFonts w:ascii="Arial Narrow" w:hAnsi="Arial Narrow"/>
          <w:sz w:val="24"/>
          <w:szCs w:val="24"/>
        </w:rPr>
        <w:t>mišljenj</w:t>
      </w:r>
      <w:r w:rsidR="00EC6C29" w:rsidRPr="00976D0E">
        <w:rPr>
          <w:rFonts w:ascii="Arial Narrow" w:hAnsi="Arial Narrow"/>
          <w:sz w:val="24"/>
          <w:szCs w:val="24"/>
        </w:rPr>
        <w:t>e</w:t>
      </w:r>
      <w:r w:rsidRPr="00976D0E">
        <w:rPr>
          <w:rFonts w:ascii="Arial Narrow" w:hAnsi="Arial Narrow"/>
          <w:sz w:val="24"/>
          <w:szCs w:val="24"/>
        </w:rPr>
        <w:t xml:space="preserve"> tijela i/ili osoba određenih posebnim propisima, a koje su navedene u privitku koji čini sastavni dio ove Odluke (Prilog I.)</w:t>
      </w:r>
    </w:p>
    <w:p w14:paraId="725D990A" w14:textId="77777777" w:rsidR="00035225" w:rsidRPr="00976D0E" w:rsidRDefault="00035225" w:rsidP="00035225">
      <w:pPr>
        <w:jc w:val="both"/>
        <w:rPr>
          <w:rFonts w:ascii="Arial Narrow" w:hAnsi="Arial Narrow"/>
          <w:sz w:val="24"/>
          <w:szCs w:val="24"/>
        </w:rPr>
      </w:pPr>
      <w:r w:rsidRPr="00976D0E">
        <w:rPr>
          <w:rFonts w:ascii="Arial Narrow" w:hAnsi="Arial Narrow"/>
          <w:sz w:val="24"/>
          <w:szCs w:val="24"/>
        </w:rPr>
        <w:t>U zakonskom roku zaprimljena su sljedeća mišljenja:</w:t>
      </w:r>
    </w:p>
    <w:p w14:paraId="0BC518E2" w14:textId="71F359CF" w:rsidR="004761F9" w:rsidRPr="00177D09" w:rsidRDefault="00E60F01" w:rsidP="004761F9">
      <w:pPr>
        <w:pStyle w:val="ListParagraph"/>
        <w:numPr>
          <w:ilvl w:val="0"/>
          <w:numId w:val="2"/>
        </w:numPr>
        <w:jc w:val="both"/>
        <w:rPr>
          <w:rFonts w:ascii="Arial Narrow" w:hAnsi="Arial Narrow"/>
          <w:sz w:val="24"/>
          <w:szCs w:val="24"/>
        </w:rPr>
      </w:pPr>
      <w:r w:rsidRPr="00177D09">
        <w:rPr>
          <w:rFonts w:ascii="Arial Narrow" w:hAnsi="Arial Narrow"/>
          <w:sz w:val="24"/>
          <w:szCs w:val="24"/>
          <w:u w:val="single"/>
        </w:rPr>
        <w:t>MINISTARSTVO OBRANE</w:t>
      </w:r>
      <w:r w:rsidR="00B46DAC" w:rsidRPr="00177D09">
        <w:rPr>
          <w:rFonts w:ascii="Arial Narrow" w:hAnsi="Arial Narrow"/>
          <w:sz w:val="24"/>
          <w:szCs w:val="24"/>
          <w:u w:val="single"/>
        </w:rPr>
        <w:t xml:space="preserve"> </w:t>
      </w:r>
      <w:r w:rsidR="00CB680F" w:rsidRPr="00177D09">
        <w:rPr>
          <w:rFonts w:ascii="Arial Narrow" w:hAnsi="Arial Narrow"/>
          <w:sz w:val="24"/>
          <w:szCs w:val="24"/>
          <w:u w:val="single"/>
        </w:rPr>
        <w:t xml:space="preserve">- </w:t>
      </w:r>
      <w:r w:rsidRPr="00177D09">
        <w:rPr>
          <w:rFonts w:ascii="Arial Narrow" w:hAnsi="Arial Narrow"/>
          <w:sz w:val="24"/>
          <w:szCs w:val="24"/>
          <w:u w:val="single"/>
        </w:rPr>
        <w:t>Uprava za materijalne resurse</w:t>
      </w:r>
      <w:r w:rsidR="00B46DAC" w:rsidRPr="00E25FC5">
        <w:rPr>
          <w:rFonts w:ascii="Arial Narrow" w:hAnsi="Arial Narrow"/>
          <w:sz w:val="24"/>
          <w:szCs w:val="24"/>
        </w:rPr>
        <w:t xml:space="preserve"> </w:t>
      </w:r>
      <w:r w:rsidR="0044188D" w:rsidRPr="00177D09">
        <w:rPr>
          <w:rFonts w:ascii="Arial Narrow" w:hAnsi="Arial Narrow"/>
          <w:sz w:val="24"/>
          <w:szCs w:val="24"/>
        </w:rPr>
        <w:t>(</w:t>
      </w:r>
      <w:r w:rsidR="00984775" w:rsidRPr="00177D09">
        <w:rPr>
          <w:rFonts w:ascii="Arial Narrow" w:hAnsi="Arial Narrow"/>
          <w:sz w:val="24"/>
          <w:szCs w:val="24"/>
        </w:rPr>
        <w:t>KLASA</w:t>
      </w:r>
      <w:r w:rsidR="00B46DAC" w:rsidRPr="00177D09">
        <w:rPr>
          <w:rFonts w:ascii="Arial Narrow" w:hAnsi="Arial Narrow"/>
          <w:sz w:val="24"/>
          <w:szCs w:val="24"/>
        </w:rPr>
        <w:t xml:space="preserve">: </w:t>
      </w:r>
      <w:r w:rsidRPr="00177D09">
        <w:rPr>
          <w:rFonts w:ascii="Arial Narrow" w:hAnsi="Arial Narrow"/>
          <w:sz w:val="24"/>
          <w:szCs w:val="24"/>
        </w:rPr>
        <w:t>351-01/20-01/3</w:t>
      </w:r>
      <w:r w:rsidR="00984775" w:rsidRPr="00177D09">
        <w:rPr>
          <w:rFonts w:ascii="Arial Narrow" w:hAnsi="Arial Narrow"/>
          <w:sz w:val="24"/>
          <w:szCs w:val="24"/>
        </w:rPr>
        <w:t>, URBROJ</w:t>
      </w:r>
      <w:r w:rsidR="00B46DAC" w:rsidRPr="00177D09">
        <w:rPr>
          <w:rFonts w:ascii="Arial Narrow" w:hAnsi="Arial Narrow"/>
          <w:sz w:val="24"/>
          <w:szCs w:val="24"/>
        </w:rPr>
        <w:t xml:space="preserve">: </w:t>
      </w:r>
      <w:r w:rsidRPr="00177D09">
        <w:rPr>
          <w:rFonts w:ascii="Arial Narrow" w:hAnsi="Arial Narrow"/>
          <w:sz w:val="24"/>
          <w:szCs w:val="24"/>
        </w:rPr>
        <w:t>512M3-020103-20-32</w:t>
      </w:r>
      <w:r w:rsidR="00177D09">
        <w:rPr>
          <w:rFonts w:ascii="Arial Narrow" w:hAnsi="Arial Narrow"/>
          <w:sz w:val="24"/>
          <w:szCs w:val="24"/>
        </w:rPr>
        <w:t xml:space="preserve"> od 6. srpnja 2020.</w:t>
      </w:r>
      <w:r w:rsidR="0044188D" w:rsidRPr="00177D09">
        <w:rPr>
          <w:rFonts w:ascii="Arial Narrow" w:hAnsi="Arial Narrow"/>
          <w:sz w:val="24"/>
          <w:szCs w:val="24"/>
        </w:rPr>
        <w:t xml:space="preserve">) - </w:t>
      </w:r>
      <w:r w:rsidR="00177D09" w:rsidRPr="00177D09">
        <w:rPr>
          <w:rFonts w:ascii="Arial Narrow" w:hAnsi="Arial Narrow"/>
          <w:sz w:val="24"/>
          <w:szCs w:val="24"/>
        </w:rPr>
        <w:t>nije potrebno provoditi postupak strateške procjene utjecaja na okoliš navedenog Plana</w:t>
      </w:r>
      <w:r w:rsidR="0044188D" w:rsidRPr="00177D09">
        <w:rPr>
          <w:rFonts w:ascii="Arial Narrow" w:hAnsi="Arial Narrow"/>
          <w:sz w:val="24"/>
          <w:szCs w:val="24"/>
        </w:rPr>
        <w:t>.</w:t>
      </w:r>
    </w:p>
    <w:p w14:paraId="23586082" w14:textId="0E401218" w:rsidR="003E7B21" w:rsidRPr="00177D09" w:rsidRDefault="003E7B21" w:rsidP="004761F9">
      <w:pPr>
        <w:pStyle w:val="ListParagraph"/>
        <w:numPr>
          <w:ilvl w:val="0"/>
          <w:numId w:val="2"/>
        </w:numPr>
        <w:jc w:val="both"/>
        <w:rPr>
          <w:rFonts w:ascii="Arial Narrow" w:hAnsi="Arial Narrow"/>
          <w:sz w:val="24"/>
          <w:szCs w:val="24"/>
        </w:rPr>
      </w:pPr>
      <w:r w:rsidRPr="00177D09">
        <w:rPr>
          <w:rFonts w:ascii="Arial Narrow" w:hAnsi="Arial Narrow"/>
          <w:sz w:val="24"/>
          <w:szCs w:val="24"/>
          <w:u w:val="single"/>
        </w:rPr>
        <w:t>HOPS - Hrvatski operater prijenosnog sustava d.o.o.</w:t>
      </w:r>
      <w:r w:rsidRPr="00177D09">
        <w:rPr>
          <w:rFonts w:ascii="Arial Narrow" w:hAnsi="Arial Narrow"/>
          <w:sz w:val="24"/>
          <w:szCs w:val="24"/>
        </w:rPr>
        <w:t xml:space="preserve"> (</w:t>
      </w:r>
      <w:r w:rsidR="00984775" w:rsidRPr="00177D09">
        <w:rPr>
          <w:rFonts w:ascii="Arial Narrow" w:hAnsi="Arial Narrow"/>
          <w:sz w:val="24"/>
          <w:szCs w:val="24"/>
        </w:rPr>
        <w:t>KLASA</w:t>
      </w:r>
      <w:r w:rsidRPr="00177D09">
        <w:rPr>
          <w:rFonts w:ascii="Arial Narrow" w:hAnsi="Arial Narrow"/>
          <w:sz w:val="24"/>
          <w:szCs w:val="24"/>
        </w:rPr>
        <w:t>: 700/20-1</w:t>
      </w:r>
      <w:r w:rsidR="00177D09" w:rsidRPr="00177D09">
        <w:rPr>
          <w:rFonts w:ascii="Arial Narrow" w:hAnsi="Arial Narrow"/>
          <w:sz w:val="24"/>
          <w:szCs w:val="24"/>
        </w:rPr>
        <w:t>6</w:t>
      </w:r>
      <w:r w:rsidRPr="00177D09">
        <w:rPr>
          <w:rFonts w:ascii="Arial Narrow" w:hAnsi="Arial Narrow"/>
          <w:sz w:val="24"/>
          <w:szCs w:val="24"/>
        </w:rPr>
        <w:t>/</w:t>
      </w:r>
      <w:r w:rsidR="00177D09" w:rsidRPr="00177D09">
        <w:rPr>
          <w:rFonts w:ascii="Arial Narrow" w:hAnsi="Arial Narrow"/>
          <w:sz w:val="24"/>
          <w:szCs w:val="24"/>
        </w:rPr>
        <w:t>105</w:t>
      </w:r>
      <w:r w:rsidRPr="00177D09">
        <w:rPr>
          <w:rFonts w:ascii="Arial Narrow" w:hAnsi="Arial Narrow"/>
          <w:sz w:val="24"/>
          <w:szCs w:val="24"/>
        </w:rPr>
        <w:t xml:space="preserve">, </w:t>
      </w:r>
      <w:r w:rsidR="00984775" w:rsidRPr="00177D09">
        <w:rPr>
          <w:rFonts w:ascii="Arial Narrow" w:hAnsi="Arial Narrow"/>
          <w:sz w:val="24"/>
          <w:szCs w:val="24"/>
        </w:rPr>
        <w:t>URBROJ</w:t>
      </w:r>
      <w:r w:rsidRPr="00177D09">
        <w:rPr>
          <w:rFonts w:ascii="Arial Narrow" w:hAnsi="Arial Narrow"/>
          <w:sz w:val="24"/>
          <w:szCs w:val="24"/>
        </w:rPr>
        <w:t xml:space="preserve">: </w:t>
      </w:r>
      <w:r w:rsidR="002E46BB" w:rsidRPr="00177D09">
        <w:rPr>
          <w:rFonts w:ascii="Arial Narrow" w:hAnsi="Arial Narrow"/>
          <w:sz w:val="24"/>
          <w:szCs w:val="24"/>
        </w:rPr>
        <w:t xml:space="preserve">3-200-004-02/IP-20-02 od </w:t>
      </w:r>
      <w:r w:rsidR="00177D09" w:rsidRPr="00177D09">
        <w:rPr>
          <w:rFonts w:ascii="Arial Narrow" w:hAnsi="Arial Narrow"/>
          <w:sz w:val="24"/>
          <w:szCs w:val="24"/>
        </w:rPr>
        <w:t>6</w:t>
      </w:r>
      <w:r w:rsidRPr="00177D09">
        <w:rPr>
          <w:rFonts w:ascii="Arial Narrow" w:hAnsi="Arial Narrow"/>
          <w:sz w:val="24"/>
          <w:szCs w:val="24"/>
        </w:rPr>
        <w:t xml:space="preserve">. </w:t>
      </w:r>
      <w:r w:rsidR="00177D09" w:rsidRPr="00177D09">
        <w:rPr>
          <w:rFonts w:ascii="Arial Narrow" w:hAnsi="Arial Narrow"/>
          <w:sz w:val="24"/>
          <w:szCs w:val="24"/>
        </w:rPr>
        <w:t>srpnja</w:t>
      </w:r>
      <w:r w:rsidRPr="00177D09">
        <w:rPr>
          <w:rFonts w:ascii="Arial Narrow" w:hAnsi="Arial Narrow"/>
          <w:sz w:val="24"/>
          <w:szCs w:val="24"/>
        </w:rPr>
        <w:t xml:space="preserve"> 2020.) - </w:t>
      </w:r>
      <w:r w:rsidR="00177D09" w:rsidRPr="00177D09">
        <w:rPr>
          <w:rFonts w:ascii="Arial Narrow" w:hAnsi="Arial Narrow"/>
          <w:sz w:val="24"/>
          <w:szCs w:val="24"/>
        </w:rPr>
        <w:t>ne postoji potreba za strateškom procjenom utjecaja na okoliš</w:t>
      </w:r>
      <w:r w:rsidRPr="00177D09">
        <w:rPr>
          <w:rFonts w:ascii="Arial Narrow" w:hAnsi="Arial Narrow"/>
          <w:sz w:val="24"/>
          <w:szCs w:val="24"/>
        </w:rPr>
        <w:t>.</w:t>
      </w:r>
    </w:p>
    <w:p w14:paraId="107B1CDE" w14:textId="6EAE4E21" w:rsidR="002E46BB" w:rsidRPr="00475102" w:rsidRDefault="009B37F8" w:rsidP="002E46BB">
      <w:pPr>
        <w:pStyle w:val="ListParagraph"/>
        <w:numPr>
          <w:ilvl w:val="0"/>
          <w:numId w:val="2"/>
        </w:numPr>
        <w:jc w:val="both"/>
        <w:rPr>
          <w:rFonts w:ascii="Arial Narrow" w:hAnsi="Arial Narrow"/>
          <w:sz w:val="24"/>
          <w:szCs w:val="24"/>
        </w:rPr>
      </w:pPr>
      <w:r w:rsidRPr="00475102">
        <w:rPr>
          <w:rFonts w:ascii="Arial Narrow" w:hAnsi="Arial Narrow"/>
          <w:sz w:val="24"/>
          <w:szCs w:val="24"/>
          <w:u w:val="single"/>
        </w:rPr>
        <w:t xml:space="preserve">HEP </w:t>
      </w:r>
      <w:r w:rsidR="00B27366" w:rsidRPr="00475102">
        <w:rPr>
          <w:rFonts w:ascii="Arial Narrow" w:hAnsi="Arial Narrow"/>
          <w:sz w:val="24"/>
          <w:szCs w:val="24"/>
          <w:u w:val="single"/>
        </w:rPr>
        <w:t>Operator distribucijskog sustava d.o.o., Elektroprimorje Rijeka</w:t>
      </w:r>
      <w:r w:rsidR="002E46BB" w:rsidRPr="00475102">
        <w:rPr>
          <w:rFonts w:ascii="Arial Narrow" w:hAnsi="Arial Narrow"/>
          <w:sz w:val="24"/>
          <w:szCs w:val="24"/>
        </w:rPr>
        <w:t xml:space="preserve"> (</w:t>
      </w:r>
      <w:r w:rsidR="00984775" w:rsidRPr="00475102">
        <w:rPr>
          <w:rFonts w:ascii="Arial Narrow" w:hAnsi="Arial Narrow"/>
          <w:sz w:val="24"/>
          <w:szCs w:val="24"/>
        </w:rPr>
        <w:t>KLASA</w:t>
      </w:r>
      <w:r w:rsidR="002E46BB" w:rsidRPr="00475102">
        <w:rPr>
          <w:rFonts w:ascii="Arial Narrow" w:hAnsi="Arial Narrow"/>
          <w:sz w:val="24"/>
          <w:szCs w:val="24"/>
        </w:rPr>
        <w:t xml:space="preserve">: </w:t>
      </w:r>
      <w:r w:rsidR="00B27366" w:rsidRPr="00475102">
        <w:rPr>
          <w:rFonts w:ascii="Arial Narrow" w:hAnsi="Arial Narrow"/>
          <w:sz w:val="24"/>
          <w:szCs w:val="24"/>
        </w:rPr>
        <w:t xml:space="preserve">351-01/20-01/06, </w:t>
      </w:r>
      <w:r w:rsidR="00984775" w:rsidRPr="00475102">
        <w:rPr>
          <w:rFonts w:ascii="Arial Narrow" w:hAnsi="Arial Narrow"/>
          <w:sz w:val="24"/>
          <w:szCs w:val="24"/>
        </w:rPr>
        <w:t>URBROJ</w:t>
      </w:r>
      <w:r w:rsidR="00984775">
        <w:rPr>
          <w:rFonts w:ascii="Arial Narrow" w:hAnsi="Arial Narrow"/>
          <w:sz w:val="24"/>
          <w:szCs w:val="24"/>
        </w:rPr>
        <w:t xml:space="preserve">: </w:t>
      </w:r>
      <w:r w:rsidR="00B27366" w:rsidRPr="00475102">
        <w:rPr>
          <w:rFonts w:ascii="Arial Narrow" w:hAnsi="Arial Narrow"/>
          <w:sz w:val="24"/>
          <w:szCs w:val="24"/>
        </w:rPr>
        <w:t>2107/01-07/01-20-15</w:t>
      </w:r>
      <w:r w:rsidR="002E46BB" w:rsidRPr="00475102">
        <w:rPr>
          <w:rFonts w:ascii="Arial Narrow" w:hAnsi="Arial Narrow"/>
          <w:sz w:val="24"/>
          <w:szCs w:val="24"/>
        </w:rPr>
        <w:t xml:space="preserve"> od </w:t>
      </w:r>
      <w:r w:rsidR="00B27366" w:rsidRPr="00475102">
        <w:rPr>
          <w:rFonts w:ascii="Arial Narrow" w:hAnsi="Arial Narrow"/>
          <w:sz w:val="24"/>
          <w:szCs w:val="24"/>
        </w:rPr>
        <w:t>30. lipnja</w:t>
      </w:r>
      <w:r w:rsidR="002E46BB" w:rsidRPr="00475102">
        <w:rPr>
          <w:rFonts w:ascii="Arial Narrow" w:hAnsi="Arial Narrow"/>
          <w:sz w:val="24"/>
          <w:szCs w:val="24"/>
        </w:rPr>
        <w:t xml:space="preserve"> 2020.) - </w:t>
      </w:r>
      <w:r w:rsidR="00475102" w:rsidRPr="00475102">
        <w:rPr>
          <w:rFonts w:ascii="Arial Narrow" w:hAnsi="Arial Narrow"/>
          <w:sz w:val="24"/>
          <w:szCs w:val="24"/>
        </w:rPr>
        <w:t>HEP -ODS Elektroprimorje Rijeka ne uvjetuje izradu predmetne studije.</w:t>
      </w:r>
    </w:p>
    <w:p w14:paraId="5E0F289E" w14:textId="38875027" w:rsidR="005A5443" w:rsidRPr="005A5443" w:rsidRDefault="009C4F2A" w:rsidP="002E46BB">
      <w:pPr>
        <w:pStyle w:val="ListParagraph"/>
        <w:numPr>
          <w:ilvl w:val="0"/>
          <w:numId w:val="2"/>
        </w:numPr>
        <w:jc w:val="both"/>
        <w:rPr>
          <w:rFonts w:ascii="Arial Narrow" w:hAnsi="Arial Narrow"/>
          <w:sz w:val="24"/>
          <w:szCs w:val="24"/>
        </w:rPr>
      </w:pPr>
      <w:r w:rsidRPr="005A5443">
        <w:rPr>
          <w:rFonts w:ascii="Arial Narrow" w:hAnsi="Arial Narrow"/>
          <w:sz w:val="24"/>
          <w:szCs w:val="24"/>
          <w:u w:val="single"/>
        </w:rPr>
        <w:t>Ministarstvo poljoprivrede</w:t>
      </w:r>
      <w:r w:rsidR="002E46BB" w:rsidRPr="00E25FC5">
        <w:rPr>
          <w:rFonts w:ascii="Arial Narrow" w:hAnsi="Arial Narrow"/>
          <w:sz w:val="24"/>
          <w:szCs w:val="24"/>
        </w:rPr>
        <w:t xml:space="preserve"> </w:t>
      </w:r>
      <w:r w:rsidR="002E46BB" w:rsidRPr="005A5443">
        <w:rPr>
          <w:rFonts w:ascii="Arial Narrow" w:hAnsi="Arial Narrow"/>
          <w:sz w:val="24"/>
          <w:szCs w:val="24"/>
        </w:rPr>
        <w:t>(</w:t>
      </w:r>
      <w:r w:rsidR="00984775" w:rsidRPr="005A5443">
        <w:rPr>
          <w:rFonts w:ascii="Arial Narrow" w:hAnsi="Arial Narrow"/>
          <w:sz w:val="24"/>
          <w:szCs w:val="24"/>
        </w:rPr>
        <w:t>KLASA</w:t>
      </w:r>
      <w:r w:rsidR="002E46BB" w:rsidRPr="005A5443">
        <w:rPr>
          <w:rFonts w:ascii="Arial Narrow" w:hAnsi="Arial Narrow"/>
          <w:sz w:val="24"/>
          <w:szCs w:val="24"/>
        </w:rPr>
        <w:t>: 35</w:t>
      </w:r>
      <w:r w:rsidR="005A5443" w:rsidRPr="005A5443">
        <w:rPr>
          <w:rFonts w:ascii="Arial Narrow" w:hAnsi="Arial Narrow"/>
          <w:sz w:val="24"/>
          <w:szCs w:val="24"/>
        </w:rPr>
        <w:t xml:space="preserve">1-03/20-01/116, </w:t>
      </w:r>
      <w:r w:rsidR="00984775" w:rsidRPr="005A5443">
        <w:rPr>
          <w:rFonts w:ascii="Arial Narrow" w:hAnsi="Arial Narrow"/>
          <w:sz w:val="24"/>
          <w:szCs w:val="24"/>
        </w:rPr>
        <w:t>URBROJ</w:t>
      </w:r>
      <w:r w:rsidR="005A5443" w:rsidRPr="005A5443">
        <w:rPr>
          <w:rFonts w:ascii="Arial Narrow" w:hAnsi="Arial Narrow"/>
          <w:sz w:val="24"/>
          <w:szCs w:val="24"/>
        </w:rPr>
        <w:t>: 525-07/0148-20-2</w:t>
      </w:r>
      <w:r w:rsidR="002E46BB" w:rsidRPr="005A5443">
        <w:rPr>
          <w:rFonts w:ascii="Arial Narrow" w:hAnsi="Arial Narrow"/>
          <w:sz w:val="24"/>
          <w:szCs w:val="24"/>
        </w:rPr>
        <w:t xml:space="preserve"> od </w:t>
      </w:r>
      <w:r w:rsidR="005A5443" w:rsidRPr="005A5443">
        <w:rPr>
          <w:rFonts w:ascii="Arial Narrow" w:hAnsi="Arial Narrow"/>
          <w:sz w:val="24"/>
          <w:szCs w:val="24"/>
        </w:rPr>
        <w:t>13. srpnja</w:t>
      </w:r>
      <w:r w:rsidR="002E46BB" w:rsidRPr="005A5443">
        <w:rPr>
          <w:rFonts w:ascii="Arial Narrow" w:hAnsi="Arial Narrow"/>
          <w:sz w:val="24"/>
          <w:szCs w:val="24"/>
        </w:rPr>
        <w:t xml:space="preserve"> 2020.) - </w:t>
      </w:r>
      <w:r w:rsidR="005A5443" w:rsidRPr="005A5443">
        <w:rPr>
          <w:rFonts w:ascii="Arial Narrow" w:hAnsi="Arial Narrow"/>
          <w:sz w:val="24"/>
          <w:szCs w:val="24"/>
        </w:rPr>
        <w:t>upućuju da zahtjev za pribavljanje mišljenja uputimo tijelu nadležnom na lokalnoj razini ili nadležnom upravnom tijelu u žup</w:t>
      </w:r>
      <w:r w:rsidR="00141E57">
        <w:rPr>
          <w:rFonts w:ascii="Arial Narrow" w:hAnsi="Arial Narrow"/>
          <w:sz w:val="24"/>
          <w:szCs w:val="24"/>
        </w:rPr>
        <w:t>aniji</w:t>
      </w:r>
      <w:r w:rsidR="005A5443" w:rsidRPr="005A5443">
        <w:rPr>
          <w:rFonts w:ascii="Arial Narrow" w:hAnsi="Arial Narrow"/>
          <w:sz w:val="24"/>
          <w:szCs w:val="24"/>
        </w:rPr>
        <w:t>, sukladno uputi o postupanju Ministarstva zaštite okoliša i energetike.</w:t>
      </w:r>
    </w:p>
    <w:p w14:paraId="0696298B" w14:textId="22AC4A45" w:rsidR="005A5443" w:rsidRPr="005A5443" w:rsidRDefault="005A5443" w:rsidP="004761F9">
      <w:pPr>
        <w:pStyle w:val="ListParagraph"/>
        <w:numPr>
          <w:ilvl w:val="0"/>
          <w:numId w:val="2"/>
        </w:numPr>
        <w:jc w:val="both"/>
        <w:rPr>
          <w:rFonts w:ascii="Arial Narrow" w:hAnsi="Arial Narrow"/>
          <w:sz w:val="24"/>
          <w:szCs w:val="24"/>
        </w:rPr>
      </w:pPr>
      <w:r w:rsidRPr="005A5443">
        <w:rPr>
          <w:rFonts w:ascii="Arial Narrow" w:hAnsi="Arial Narrow"/>
          <w:sz w:val="24"/>
          <w:szCs w:val="24"/>
          <w:u w:val="single"/>
        </w:rPr>
        <w:t>Hrvatske vode, Vodnogospodarski odjel za slivove Sjevernog Jadrana</w:t>
      </w:r>
      <w:r w:rsidRPr="005A5443">
        <w:rPr>
          <w:rFonts w:ascii="Arial Narrow" w:hAnsi="Arial Narrow"/>
          <w:sz w:val="24"/>
          <w:szCs w:val="24"/>
        </w:rPr>
        <w:t xml:space="preserve"> (</w:t>
      </w:r>
      <w:r w:rsidR="00984775" w:rsidRPr="005A5443">
        <w:rPr>
          <w:rFonts w:ascii="Arial Narrow" w:hAnsi="Arial Narrow"/>
          <w:sz w:val="24"/>
          <w:szCs w:val="24"/>
        </w:rPr>
        <w:t>KLASA</w:t>
      </w:r>
      <w:r w:rsidRPr="005A5443">
        <w:rPr>
          <w:rFonts w:ascii="Arial Narrow" w:hAnsi="Arial Narrow"/>
          <w:sz w:val="24"/>
          <w:szCs w:val="24"/>
        </w:rPr>
        <w:t xml:space="preserve">: 351-03/20-01/0000233, </w:t>
      </w:r>
      <w:r w:rsidR="00984775" w:rsidRPr="005A5443">
        <w:rPr>
          <w:rFonts w:ascii="Arial Narrow" w:hAnsi="Arial Narrow"/>
          <w:sz w:val="24"/>
          <w:szCs w:val="24"/>
        </w:rPr>
        <w:t>URBROJ</w:t>
      </w:r>
      <w:r w:rsidRPr="005A5443">
        <w:rPr>
          <w:rFonts w:ascii="Arial Narrow" w:hAnsi="Arial Narrow"/>
          <w:sz w:val="24"/>
          <w:szCs w:val="24"/>
        </w:rPr>
        <w:t xml:space="preserve">: 374-23-3-20-2 od 14. srpnja 2020.) </w:t>
      </w:r>
      <w:r>
        <w:rPr>
          <w:rFonts w:ascii="Arial Narrow" w:hAnsi="Arial Narrow"/>
          <w:sz w:val="24"/>
          <w:szCs w:val="24"/>
        </w:rPr>
        <w:t xml:space="preserve">- </w:t>
      </w:r>
      <w:r w:rsidR="0025016D">
        <w:rPr>
          <w:rFonts w:ascii="Arial Narrow" w:hAnsi="Arial Narrow"/>
          <w:sz w:val="24"/>
          <w:szCs w:val="24"/>
        </w:rPr>
        <w:t>sa vodnogospodarskog stanovišta nije potrebna strateška procjena utjecaja na okoliš. Prilikom planiranja konkretnih zahvata bit će potrebno koristiti referentne dokumente vodnoga gospodarstva i sve zahvate uskladiti s njima.</w:t>
      </w:r>
    </w:p>
    <w:p w14:paraId="49C45B70" w14:textId="1DBC84F4" w:rsidR="00B2248A" w:rsidRPr="004C12B6" w:rsidRDefault="0025016D" w:rsidP="0025016D">
      <w:pPr>
        <w:pStyle w:val="ListParagraph"/>
        <w:numPr>
          <w:ilvl w:val="0"/>
          <w:numId w:val="2"/>
        </w:numPr>
        <w:jc w:val="both"/>
        <w:rPr>
          <w:rFonts w:ascii="Arial Narrow" w:hAnsi="Arial Narrow"/>
          <w:sz w:val="24"/>
          <w:szCs w:val="24"/>
        </w:rPr>
      </w:pPr>
      <w:r w:rsidRPr="004C12B6">
        <w:rPr>
          <w:rFonts w:ascii="Arial Narrow" w:hAnsi="Arial Narrow"/>
          <w:sz w:val="24"/>
          <w:szCs w:val="24"/>
          <w:u w:val="single"/>
        </w:rPr>
        <w:t>Ministarstvo kulture, Uprava za zaštitu kulturne baštine, Konzervatorski odjel u Rijeci</w:t>
      </w:r>
      <w:r w:rsidRPr="004C12B6">
        <w:rPr>
          <w:rFonts w:ascii="Arial Narrow" w:hAnsi="Arial Narrow"/>
          <w:sz w:val="24"/>
          <w:szCs w:val="24"/>
        </w:rPr>
        <w:t xml:space="preserve"> (</w:t>
      </w:r>
      <w:r w:rsidR="00984775" w:rsidRPr="004C12B6">
        <w:rPr>
          <w:rFonts w:ascii="Arial Narrow" w:hAnsi="Arial Narrow"/>
          <w:sz w:val="24"/>
          <w:szCs w:val="24"/>
        </w:rPr>
        <w:t>KLASA:</w:t>
      </w:r>
      <w:r w:rsidRPr="004C12B6">
        <w:rPr>
          <w:rFonts w:ascii="Arial Narrow" w:hAnsi="Arial Narrow"/>
          <w:sz w:val="24"/>
          <w:szCs w:val="24"/>
        </w:rPr>
        <w:t xml:space="preserve"> 612-08/20-10/0249, </w:t>
      </w:r>
      <w:r w:rsidR="00984775" w:rsidRPr="004C12B6">
        <w:rPr>
          <w:rFonts w:ascii="Arial Narrow" w:hAnsi="Arial Narrow"/>
          <w:sz w:val="24"/>
          <w:szCs w:val="24"/>
        </w:rPr>
        <w:t>URBROJ</w:t>
      </w:r>
      <w:r w:rsidRPr="004C12B6">
        <w:rPr>
          <w:rFonts w:ascii="Arial Narrow" w:hAnsi="Arial Narrow"/>
          <w:sz w:val="24"/>
          <w:szCs w:val="24"/>
        </w:rPr>
        <w:t xml:space="preserve">: 532-04-02-11/16-20-2 </w:t>
      </w:r>
      <w:r w:rsidR="008E3F13" w:rsidRPr="004C12B6">
        <w:rPr>
          <w:rFonts w:ascii="Arial Narrow" w:hAnsi="Arial Narrow"/>
          <w:sz w:val="24"/>
          <w:szCs w:val="24"/>
        </w:rPr>
        <w:t xml:space="preserve">od </w:t>
      </w:r>
      <w:r w:rsidRPr="004C12B6">
        <w:rPr>
          <w:rFonts w:ascii="Arial Narrow" w:hAnsi="Arial Narrow"/>
          <w:sz w:val="24"/>
          <w:szCs w:val="24"/>
        </w:rPr>
        <w:t>17.</w:t>
      </w:r>
      <w:r w:rsidR="008E3F13" w:rsidRPr="004C12B6">
        <w:rPr>
          <w:rFonts w:ascii="Arial Narrow" w:hAnsi="Arial Narrow"/>
          <w:sz w:val="24"/>
          <w:szCs w:val="24"/>
        </w:rPr>
        <w:t xml:space="preserve"> </w:t>
      </w:r>
      <w:r w:rsidRPr="004C12B6">
        <w:rPr>
          <w:rFonts w:ascii="Arial Narrow" w:hAnsi="Arial Narrow"/>
          <w:sz w:val="24"/>
          <w:szCs w:val="24"/>
        </w:rPr>
        <w:t>srpnja</w:t>
      </w:r>
      <w:r w:rsidR="008E3F13" w:rsidRPr="004C12B6">
        <w:rPr>
          <w:rFonts w:ascii="Arial Narrow" w:hAnsi="Arial Narrow"/>
          <w:sz w:val="24"/>
          <w:szCs w:val="24"/>
        </w:rPr>
        <w:t xml:space="preserve"> 2020.) - </w:t>
      </w:r>
      <w:r w:rsidR="00B2248A" w:rsidRPr="004C12B6">
        <w:rPr>
          <w:rFonts w:ascii="Arial Narrow" w:hAnsi="Arial Narrow"/>
          <w:sz w:val="24"/>
          <w:szCs w:val="24"/>
        </w:rPr>
        <w:t>s aspekta zaštite kulturnih dobara smatraju da nije potrebno provesti procjenu utjecaja na okoliš.</w:t>
      </w:r>
    </w:p>
    <w:p w14:paraId="0CF4BC65" w14:textId="77777777" w:rsidR="0025016D" w:rsidRPr="004C12B6" w:rsidRDefault="00B2248A" w:rsidP="00B2248A">
      <w:pPr>
        <w:pStyle w:val="ListParagraph"/>
        <w:numPr>
          <w:ilvl w:val="1"/>
          <w:numId w:val="2"/>
        </w:numPr>
        <w:jc w:val="both"/>
        <w:rPr>
          <w:rFonts w:ascii="Arial Narrow" w:hAnsi="Arial Narrow"/>
          <w:sz w:val="24"/>
          <w:szCs w:val="24"/>
        </w:rPr>
      </w:pPr>
      <w:r w:rsidRPr="004C12B6">
        <w:rPr>
          <w:rFonts w:ascii="Arial Narrow" w:hAnsi="Arial Narrow"/>
          <w:sz w:val="24"/>
          <w:szCs w:val="24"/>
        </w:rPr>
        <w:t>predmetno područje čine pretežno zapušteno poljoprivredno i neobrađeno zemljište na kojem nema registriranih niti evidentiranih kulturnih dobara</w:t>
      </w:r>
    </w:p>
    <w:p w14:paraId="23EC26F7" w14:textId="77777777" w:rsidR="00B2248A" w:rsidRPr="004C12B6" w:rsidRDefault="00B2248A" w:rsidP="00B2248A">
      <w:pPr>
        <w:pStyle w:val="ListParagraph"/>
        <w:numPr>
          <w:ilvl w:val="1"/>
          <w:numId w:val="2"/>
        </w:numPr>
        <w:jc w:val="both"/>
        <w:rPr>
          <w:rFonts w:ascii="Arial Narrow" w:hAnsi="Arial Narrow"/>
          <w:sz w:val="24"/>
          <w:szCs w:val="24"/>
        </w:rPr>
      </w:pPr>
      <w:r w:rsidRPr="004C12B6">
        <w:rPr>
          <w:rFonts w:ascii="Arial Narrow" w:hAnsi="Arial Narrow"/>
          <w:sz w:val="24"/>
          <w:szCs w:val="24"/>
        </w:rPr>
        <w:t>u neposrednoj blizini, u uvali Jesenova, registriran je dio uvale sa spomenikom koji obilježava mjesto sastanka vinodolskih komunista 6. srpnja 1941. kao kulturno dobro memorijalnog karaktera (Rješenje Regionalnog zavoda za zaštitu spomenika kulture Rijeka, br.: KB-264/2-76, 4. studeni 1976.)</w:t>
      </w:r>
    </w:p>
    <w:p w14:paraId="359F9504" w14:textId="77777777" w:rsidR="00B2248A" w:rsidRPr="004C12B6" w:rsidRDefault="00B2248A" w:rsidP="00B2248A">
      <w:pPr>
        <w:pStyle w:val="ListParagraph"/>
        <w:numPr>
          <w:ilvl w:val="1"/>
          <w:numId w:val="2"/>
        </w:numPr>
        <w:jc w:val="both"/>
        <w:rPr>
          <w:rFonts w:ascii="Arial Narrow" w:hAnsi="Arial Narrow"/>
          <w:sz w:val="24"/>
          <w:szCs w:val="24"/>
        </w:rPr>
      </w:pPr>
      <w:r w:rsidRPr="004C12B6">
        <w:rPr>
          <w:rFonts w:ascii="Arial Narrow" w:hAnsi="Arial Narrow"/>
          <w:sz w:val="24"/>
          <w:szCs w:val="24"/>
        </w:rPr>
        <w:t>predmetna zona izmjena namjene poljoprivrednog zemljišta obuhvaća veći broj suhozida, koji su zaštićeni kao nematerijalno kulturno dobro Umijeće suhozidne gradnje, upisano u Registar kulturnih dobara Republike Hrvatske pod brojem Z-6878</w:t>
      </w:r>
    </w:p>
    <w:p w14:paraId="462498A3" w14:textId="77777777" w:rsidR="00B2248A" w:rsidRDefault="00B2248A" w:rsidP="00B2248A">
      <w:pPr>
        <w:pStyle w:val="ListParagraph"/>
        <w:numPr>
          <w:ilvl w:val="1"/>
          <w:numId w:val="2"/>
        </w:numPr>
        <w:jc w:val="both"/>
        <w:rPr>
          <w:rFonts w:ascii="Arial Narrow" w:hAnsi="Arial Narrow"/>
          <w:sz w:val="24"/>
          <w:szCs w:val="24"/>
        </w:rPr>
      </w:pPr>
      <w:r w:rsidRPr="004C12B6">
        <w:rPr>
          <w:rFonts w:ascii="Arial Narrow" w:hAnsi="Arial Narrow"/>
          <w:sz w:val="24"/>
          <w:szCs w:val="24"/>
        </w:rPr>
        <w:t>suhozidi formiraju karakterističnu vizuru priobalnog prostora nastalu pod utjecajem čovjeka kroz povijest. Stoga je kroz prostorno plansku dokumentaciju potrebno predvi</w:t>
      </w:r>
      <w:r w:rsidR="004C12B6" w:rsidRPr="004C12B6">
        <w:rPr>
          <w:rFonts w:ascii="Arial Narrow" w:hAnsi="Arial Narrow"/>
          <w:sz w:val="24"/>
          <w:szCs w:val="24"/>
        </w:rPr>
        <w:t xml:space="preserve">djeti obvezu očuvanja postojećih suhozida u čim većoj mjeri te obnovu i izgradnju novih suhozida za ograđivanje obradivih parcela. Uklanjanje postojećih suhozida </w:t>
      </w:r>
      <w:r w:rsidR="004C12B6">
        <w:rPr>
          <w:rFonts w:ascii="Arial Narrow" w:hAnsi="Arial Narrow"/>
          <w:sz w:val="24"/>
          <w:szCs w:val="24"/>
        </w:rPr>
        <w:t xml:space="preserve">moguće je tek minimalno za funkcionalno korištenje predmetne zone (npr. uređenje </w:t>
      </w:r>
      <w:r w:rsidR="004C12B6">
        <w:rPr>
          <w:rFonts w:ascii="Arial Narrow" w:hAnsi="Arial Narrow"/>
          <w:sz w:val="24"/>
          <w:szCs w:val="24"/>
        </w:rPr>
        <w:lastRenderedPageBreak/>
        <w:t>kolnih puteva). Svi se suhozidi trebaju obnavljati ili graditi tradicionalnom metodom suhozidne gradnje, bez korištenja vezivnih materijala.</w:t>
      </w:r>
    </w:p>
    <w:p w14:paraId="05008B6C" w14:textId="77777777" w:rsidR="004C12B6" w:rsidRDefault="004C12B6" w:rsidP="00B2248A">
      <w:pPr>
        <w:pStyle w:val="ListParagraph"/>
        <w:numPr>
          <w:ilvl w:val="1"/>
          <w:numId w:val="2"/>
        </w:numPr>
        <w:jc w:val="both"/>
        <w:rPr>
          <w:rFonts w:ascii="Arial Narrow" w:hAnsi="Arial Narrow"/>
          <w:sz w:val="24"/>
          <w:szCs w:val="24"/>
        </w:rPr>
      </w:pPr>
      <w:r>
        <w:rPr>
          <w:rFonts w:ascii="Arial Narrow" w:hAnsi="Arial Narrow"/>
          <w:sz w:val="24"/>
          <w:szCs w:val="24"/>
        </w:rPr>
        <w:t>promjenom namjene zemljišta predviđeno je uzgajanje tradicionalnih i podneblju primjerenih kultura što će nužno izmijeniti krajobraz ali ga neće degradirati</w:t>
      </w:r>
    </w:p>
    <w:p w14:paraId="00F1586C" w14:textId="77777777" w:rsidR="004C12B6" w:rsidRPr="004C12B6" w:rsidRDefault="004C12B6" w:rsidP="00B2248A">
      <w:pPr>
        <w:pStyle w:val="ListParagraph"/>
        <w:numPr>
          <w:ilvl w:val="1"/>
          <w:numId w:val="2"/>
        </w:numPr>
        <w:jc w:val="both"/>
        <w:rPr>
          <w:rFonts w:ascii="Arial Narrow" w:hAnsi="Arial Narrow"/>
          <w:sz w:val="24"/>
          <w:szCs w:val="24"/>
        </w:rPr>
      </w:pPr>
      <w:r>
        <w:rPr>
          <w:rFonts w:ascii="Arial Narrow" w:hAnsi="Arial Narrow"/>
          <w:sz w:val="24"/>
          <w:szCs w:val="24"/>
        </w:rPr>
        <w:t>eventualna izgradnja na poljoprivrednom zemljištu, u vidu građevine u funkciji poljoprivrede mora se definirati na način da oblikovanjem, građevnim materijalima, gabaritima te smještajem na parceli budu nenametljive u odnosu na okoliš i uklopljene u vizure.</w:t>
      </w:r>
    </w:p>
    <w:p w14:paraId="45D9E4D3" w14:textId="4BADC04A" w:rsidR="00D41CE1" w:rsidRPr="00E25FC5" w:rsidRDefault="00D41CE1" w:rsidP="0025016D">
      <w:pPr>
        <w:pStyle w:val="ListParagraph"/>
        <w:numPr>
          <w:ilvl w:val="0"/>
          <w:numId w:val="2"/>
        </w:numPr>
        <w:jc w:val="both"/>
        <w:rPr>
          <w:rFonts w:ascii="Arial Narrow" w:hAnsi="Arial Narrow"/>
          <w:sz w:val="24"/>
          <w:szCs w:val="24"/>
        </w:rPr>
      </w:pPr>
      <w:r w:rsidRPr="00E25FC5">
        <w:rPr>
          <w:rFonts w:ascii="Arial Narrow" w:hAnsi="Arial Narrow"/>
          <w:sz w:val="24"/>
          <w:szCs w:val="24"/>
          <w:u w:val="single"/>
        </w:rPr>
        <w:t>Ministarstvo unutarnjih poslova, Ravnateljstvo civilne zaštite, Područni ured civilne zaštite Rijeka</w:t>
      </w:r>
      <w:r w:rsidR="003E7B21" w:rsidRPr="00E25FC5">
        <w:rPr>
          <w:rFonts w:ascii="Arial Narrow" w:hAnsi="Arial Narrow"/>
          <w:sz w:val="24"/>
          <w:szCs w:val="24"/>
        </w:rPr>
        <w:t xml:space="preserve"> (</w:t>
      </w:r>
      <w:r w:rsidR="00984775" w:rsidRPr="00E25FC5">
        <w:rPr>
          <w:rFonts w:ascii="Arial Narrow" w:hAnsi="Arial Narrow"/>
          <w:sz w:val="24"/>
          <w:szCs w:val="24"/>
        </w:rPr>
        <w:t>KLASA</w:t>
      </w:r>
      <w:r w:rsidR="003E7B21" w:rsidRPr="00E25FC5">
        <w:rPr>
          <w:rFonts w:ascii="Arial Narrow" w:hAnsi="Arial Narrow"/>
          <w:sz w:val="24"/>
          <w:szCs w:val="24"/>
        </w:rPr>
        <w:t>: 35</w:t>
      </w:r>
      <w:r w:rsidRPr="00E25FC5">
        <w:rPr>
          <w:rFonts w:ascii="Arial Narrow" w:hAnsi="Arial Narrow"/>
          <w:sz w:val="24"/>
          <w:szCs w:val="24"/>
        </w:rPr>
        <w:t>0-01/20-01/30</w:t>
      </w:r>
      <w:r w:rsidR="00E06C35" w:rsidRPr="00E25FC5">
        <w:rPr>
          <w:rFonts w:ascii="Arial Narrow" w:hAnsi="Arial Narrow"/>
          <w:sz w:val="24"/>
          <w:szCs w:val="24"/>
        </w:rPr>
        <w:t xml:space="preserve">, </w:t>
      </w:r>
      <w:r w:rsidR="00984775" w:rsidRPr="00E25FC5">
        <w:rPr>
          <w:rFonts w:ascii="Arial Narrow" w:hAnsi="Arial Narrow"/>
          <w:sz w:val="24"/>
          <w:szCs w:val="24"/>
        </w:rPr>
        <w:t>URBROJ</w:t>
      </w:r>
      <w:r w:rsidR="003E7B21" w:rsidRPr="00E25FC5">
        <w:rPr>
          <w:rFonts w:ascii="Arial Narrow" w:hAnsi="Arial Narrow"/>
          <w:sz w:val="24"/>
          <w:szCs w:val="24"/>
        </w:rPr>
        <w:t xml:space="preserve">: </w:t>
      </w:r>
      <w:r w:rsidRPr="00E25FC5">
        <w:rPr>
          <w:rFonts w:ascii="Arial Narrow" w:hAnsi="Arial Narrow"/>
          <w:sz w:val="24"/>
          <w:szCs w:val="24"/>
        </w:rPr>
        <w:t>511-01-372-20-2</w:t>
      </w:r>
      <w:r w:rsidR="003E7B21" w:rsidRPr="00E25FC5">
        <w:rPr>
          <w:rFonts w:ascii="Arial Narrow" w:hAnsi="Arial Narrow"/>
          <w:sz w:val="24"/>
          <w:szCs w:val="24"/>
        </w:rPr>
        <w:t xml:space="preserve"> od </w:t>
      </w:r>
      <w:r w:rsidRPr="00E25FC5">
        <w:rPr>
          <w:rFonts w:ascii="Arial Narrow" w:hAnsi="Arial Narrow"/>
          <w:sz w:val="24"/>
          <w:szCs w:val="24"/>
        </w:rPr>
        <w:t>17</w:t>
      </w:r>
      <w:r w:rsidR="00E06C35" w:rsidRPr="00E25FC5">
        <w:rPr>
          <w:rFonts w:ascii="Arial Narrow" w:hAnsi="Arial Narrow"/>
          <w:sz w:val="24"/>
          <w:szCs w:val="24"/>
        </w:rPr>
        <w:t xml:space="preserve">. </w:t>
      </w:r>
      <w:r w:rsidRPr="00E25FC5">
        <w:rPr>
          <w:rFonts w:ascii="Arial Narrow" w:hAnsi="Arial Narrow"/>
          <w:sz w:val="24"/>
          <w:szCs w:val="24"/>
        </w:rPr>
        <w:t>srpnja</w:t>
      </w:r>
      <w:r w:rsidR="003E7B21" w:rsidRPr="00E25FC5">
        <w:rPr>
          <w:rFonts w:ascii="Arial Narrow" w:hAnsi="Arial Narrow"/>
          <w:sz w:val="24"/>
          <w:szCs w:val="24"/>
        </w:rPr>
        <w:t xml:space="preserve"> 2020.) - </w:t>
      </w:r>
      <w:r w:rsidR="00E25FC5" w:rsidRPr="00E25FC5">
        <w:rPr>
          <w:rFonts w:ascii="Arial Narrow" w:hAnsi="Arial Narrow"/>
          <w:sz w:val="24"/>
          <w:szCs w:val="24"/>
        </w:rPr>
        <w:t xml:space="preserve">ukoliko se bude izrađivala strateška studija u njenim odredbama </w:t>
      </w:r>
      <w:r w:rsidR="00CD0D2D">
        <w:rPr>
          <w:rFonts w:ascii="Arial Narrow" w:hAnsi="Arial Narrow"/>
          <w:sz w:val="24"/>
          <w:szCs w:val="24"/>
        </w:rPr>
        <w:t>treba navesti</w:t>
      </w:r>
      <w:r w:rsidR="00E25FC5" w:rsidRPr="00E25FC5">
        <w:rPr>
          <w:rFonts w:ascii="Arial Narrow" w:hAnsi="Arial Narrow"/>
          <w:sz w:val="24"/>
          <w:szCs w:val="24"/>
        </w:rPr>
        <w:t xml:space="preserve"> da sve potrebne mjere zaštite koje mora sadržati ovaj prostorni plan proizlaze iz planskih dokumenata sustava civilne zaštite Grada Crikvenice poglavito iz procjene rizika i Plana djelovanja CZ (ili Procjene ugroženosti ljudi, materijalnih dobara i okoliša i Plana zaštite i spašavanja)</w:t>
      </w:r>
    </w:p>
    <w:p w14:paraId="532C5855" w14:textId="76D9B0D5" w:rsidR="00E06C35" w:rsidRPr="006F77FB" w:rsidRDefault="004A7C77" w:rsidP="00CB61B2">
      <w:pPr>
        <w:pStyle w:val="ListParagraph"/>
        <w:numPr>
          <w:ilvl w:val="0"/>
          <w:numId w:val="2"/>
        </w:numPr>
        <w:jc w:val="both"/>
        <w:rPr>
          <w:rFonts w:ascii="Arial Narrow" w:hAnsi="Arial Narrow"/>
          <w:sz w:val="24"/>
          <w:szCs w:val="24"/>
        </w:rPr>
      </w:pPr>
      <w:r w:rsidRPr="006F77FB">
        <w:rPr>
          <w:rFonts w:ascii="Arial Narrow" w:hAnsi="Arial Narrow"/>
          <w:sz w:val="24"/>
          <w:szCs w:val="24"/>
          <w:u w:val="single"/>
        </w:rPr>
        <w:t>Javna ustanova Priroda</w:t>
      </w:r>
      <w:r w:rsidR="00E06C35" w:rsidRPr="006F77FB">
        <w:rPr>
          <w:rFonts w:ascii="Arial Narrow" w:hAnsi="Arial Narrow"/>
          <w:sz w:val="24"/>
          <w:szCs w:val="24"/>
        </w:rPr>
        <w:t xml:space="preserve"> (</w:t>
      </w:r>
      <w:r w:rsidR="00984775" w:rsidRPr="006F77FB">
        <w:rPr>
          <w:rFonts w:ascii="Arial Narrow" w:hAnsi="Arial Narrow"/>
          <w:sz w:val="24"/>
          <w:szCs w:val="24"/>
        </w:rPr>
        <w:t>KLASA</w:t>
      </w:r>
      <w:r w:rsidR="00E06C35" w:rsidRPr="006F77FB">
        <w:rPr>
          <w:rFonts w:ascii="Arial Narrow" w:hAnsi="Arial Narrow"/>
          <w:sz w:val="24"/>
          <w:szCs w:val="24"/>
        </w:rPr>
        <w:t>: 350-0</w:t>
      </w:r>
      <w:r w:rsidR="00CD0D2D" w:rsidRPr="006F77FB">
        <w:rPr>
          <w:rFonts w:ascii="Arial Narrow" w:hAnsi="Arial Narrow"/>
          <w:sz w:val="24"/>
          <w:szCs w:val="24"/>
        </w:rPr>
        <w:t>2/20-04/1,</w:t>
      </w:r>
      <w:r w:rsidR="00E06C35" w:rsidRPr="006F77FB">
        <w:rPr>
          <w:rFonts w:ascii="Arial Narrow" w:hAnsi="Arial Narrow"/>
          <w:sz w:val="24"/>
          <w:szCs w:val="24"/>
        </w:rPr>
        <w:t xml:space="preserve"> </w:t>
      </w:r>
      <w:r w:rsidR="00984775" w:rsidRPr="006F77FB">
        <w:rPr>
          <w:rFonts w:ascii="Arial Narrow" w:hAnsi="Arial Narrow"/>
          <w:sz w:val="24"/>
          <w:szCs w:val="24"/>
        </w:rPr>
        <w:t>URBROJ:</w:t>
      </w:r>
      <w:r w:rsidR="00E06C35" w:rsidRPr="006F77FB">
        <w:rPr>
          <w:rFonts w:ascii="Arial Narrow" w:hAnsi="Arial Narrow"/>
          <w:sz w:val="24"/>
          <w:szCs w:val="24"/>
        </w:rPr>
        <w:t xml:space="preserve"> </w:t>
      </w:r>
      <w:r w:rsidR="00CD0D2D" w:rsidRPr="006F77FB">
        <w:rPr>
          <w:rFonts w:ascii="Arial Narrow" w:hAnsi="Arial Narrow"/>
          <w:sz w:val="24"/>
          <w:szCs w:val="24"/>
        </w:rPr>
        <w:t>2170-52-02/2-20-33</w:t>
      </w:r>
      <w:r w:rsidR="00E06C35" w:rsidRPr="006F77FB">
        <w:rPr>
          <w:rFonts w:ascii="Arial Narrow" w:hAnsi="Arial Narrow"/>
          <w:sz w:val="24"/>
          <w:szCs w:val="24"/>
        </w:rPr>
        <w:t>, od 2</w:t>
      </w:r>
      <w:r w:rsidR="00CD0D2D" w:rsidRPr="006F77FB">
        <w:rPr>
          <w:rFonts w:ascii="Arial Narrow" w:hAnsi="Arial Narrow"/>
          <w:sz w:val="24"/>
          <w:szCs w:val="24"/>
        </w:rPr>
        <w:t>7</w:t>
      </w:r>
      <w:r w:rsidR="00E06C35" w:rsidRPr="006F77FB">
        <w:rPr>
          <w:rFonts w:ascii="Arial Narrow" w:hAnsi="Arial Narrow"/>
          <w:sz w:val="24"/>
          <w:szCs w:val="24"/>
        </w:rPr>
        <w:t xml:space="preserve">. </w:t>
      </w:r>
      <w:r w:rsidR="00CD0D2D" w:rsidRPr="006F77FB">
        <w:rPr>
          <w:rFonts w:ascii="Arial Narrow" w:hAnsi="Arial Narrow"/>
          <w:sz w:val="24"/>
          <w:szCs w:val="24"/>
        </w:rPr>
        <w:t>srpnja 2020.</w:t>
      </w:r>
      <w:r w:rsidR="00E06C35" w:rsidRPr="006F77FB">
        <w:rPr>
          <w:rFonts w:ascii="Arial Narrow" w:hAnsi="Arial Narrow"/>
          <w:sz w:val="24"/>
          <w:szCs w:val="24"/>
        </w:rPr>
        <w:t>)</w:t>
      </w:r>
      <w:r w:rsidR="00B30AB1" w:rsidRPr="006F77FB">
        <w:rPr>
          <w:rFonts w:ascii="Arial Narrow" w:hAnsi="Arial Narrow"/>
          <w:sz w:val="24"/>
          <w:szCs w:val="24"/>
        </w:rPr>
        <w:t xml:space="preserve"> - </w:t>
      </w:r>
      <w:r w:rsidR="00141E57" w:rsidRPr="006F77FB">
        <w:rPr>
          <w:rFonts w:ascii="Arial Narrow" w:hAnsi="Arial Narrow"/>
          <w:sz w:val="24"/>
          <w:szCs w:val="24"/>
        </w:rPr>
        <w:t>ne bi trebali značajnije nepovoljno utjecati na ciljeve očuvanja i cjelovitost ekološke mreže Natura 2000, ukoliko bi se izmjene odnosile na područja koja su izvan granica ekološke mreže.</w:t>
      </w:r>
    </w:p>
    <w:p w14:paraId="67458679" w14:textId="77777777" w:rsidR="00141E57" w:rsidRDefault="00912943" w:rsidP="00141E57">
      <w:pPr>
        <w:pStyle w:val="ListParagraph"/>
        <w:numPr>
          <w:ilvl w:val="1"/>
          <w:numId w:val="2"/>
        </w:numPr>
        <w:jc w:val="both"/>
        <w:rPr>
          <w:rFonts w:ascii="Arial Narrow" w:hAnsi="Arial Narrow"/>
          <w:sz w:val="24"/>
          <w:szCs w:val="24"/>
        </w:rPr>
      </w:pPr>
      <w:r>
        <w:rPr>
          <w:rFonts w:ascii="Arial Narrow" w:hAnsi="Arial Narrow"/>
          <w:sz w:val="24"/>
          <w:szCs w:val="24"/>
        </w:rPr>
        <w:t>p</w:t>
      </w:r>
      <w:r w:rsidR="00141E57" w:rsidRPr="004C063C">
        <w:rPr>
          <w:rFonts w:ascii="Arial Narrow" w:hAnsi="Arial Narrow"/>
          <w:sz w:val="24"/>
          <w:szCs w:val="24"/>
        </w:rPr>
        <w:t xml:space="preserve">odručja promjena namjene zemljišta iz kategorije "ostalo poljoprivredno tlo, šume i šumsko zemljište" u kategoriju "ostala poljoprivredna tla", "na nekoliko lokacija" nisu definirana u grafičkim prilozima dobivenim u privitku dopisa, označeno je jedino područje iznad uvale Duboka koje je smješteno ispod Jadranske magistrale i izvan područja ekološke </w:t>
      </w:r>
      <w:r w:rsidR="00394E67">
        <w:rPr>
          <w:rFonts w:ascii="Arial Narrow" w:hAnsi="Arial Narrow"/>
          <w:sz w:val="24"/>
          <w:szCs w:val="24"/>
        </w:rPr>
        <w:t>mreže Natura 2000</w:t>
      </w:r>
    </w:p>
    <w:p w14:paraId="7144C8BD" w14:textId="77777777" w:rsidR="00394E67" w:rsidRDefault="00394E67" w:rsidP="00141E57">
      <w:pPr>
        <w:pStyle w:val="ListParagraph"/>
        <w:numPr>
          <w:ilvl w:val="1"/>
          <w:numId w:val="2"/>
        </w:numPr>
        <w:jc w:val="both"/>
        <w:rPr>
          <w:rFonts w:ascii="Arial Narrow" w:hAnsi="Arial Narrow"/>
          <w:sz w:val="24"/>
          <w:szCs w:val="24"/>
        </w:rPr>
      </w:pPr>
      <w:r>
        <w:rPr>
          <w:rFonts w:ascii="Arial Narrow" w:hAnsi="Arial Narrow"/>
          <w:sz w:val="24"/>
          <w:szCs w:val="24"/>
        </w:rPr>
        <w:t>u zaključcima Obrasca o ocjeni o potrebi strateške procjene utjecaja na okoliš navedena je kao eventualno moguća lokacija i "druga lokacija ostalog poljoprivrednog tla ako se pokaže interes kroz javnu raspravu, za eventualnih dodatnih 10-15 ha".</w:t>
      </w:r>
    </w:p>
    <w:p w14:paraId="76D5F35E" w14:textId="77777777" w:rsidR="00394E67" w:rsidRDefault="00686E3B" w:rsidP="00141E57">
      <w:pPr>
        <w:pStyle w:val="ListParagraph"/>
        <w:numPr>
          <w:ilvl w:val="1"/>
          <w:numId w:val="2"/>
        </w:numPr>
        <w:jc w:val="both"/>
        <w:rPr>
          <w:rFonts w:ascii="Arial Narrow" w:hAnsi="Arial Narrow"/>
          <w:sz w:val="24"/>
          <w:szCs w:val="24"/>
        </w:rPr>
      </w:pPr>
      <w:r>
        <w:rPr>
          <w:rFonts w:ascii="Arial Narrow" w:hAnsi="Arial Narrow"/>
          <w:sz w:val="24"/>
          <w:szCs w:val="24"/>
        </w:rPr>
        <w:t>"Utjecaji do kojih može doći podizanjem nasada" uključuju sveobuhvatnu izmjenu sadašnjeg šumskog krajobraza, kao i promjenu mikroreljefa, strukture i osobitosti tla nastalog stoljetnim prirodnim i antropogenim procesima, zajedno s postojećim živim svijetom koje takvo stanište podržava</w:t>
      </w:r>
    </w:p>
    <w:p w14:paraId="08E64EF8" w14:textId="77777777" w:rsidR="006F77FB" w:rsidRDefault="00686E3B" w:rsidP="00141E57">
      <w:pPr>
        <w:pStyle w:val="ListParagraph"/>
        <w:numPr>
          <w:ilvl w:val="1"/>
          <w:numId w:val="2"/>
        </w:numPr>
        <w:jc w:val="both"/>
        <w:rPr>
          <w:rFonts w:ascii="Arial Narrow" w:hAnsi="Arial Narrow"/>
          <w:sz w:val="24"/>
          <w:szCs w:val="24"/>
        </w:rPr>
      </w:pPr>
      <w:r>
        <w:rPr>
          <w:rFonts w:ascii="Arial Narrow" w:hAnsi="Arial Narrow"/>
          <w:sz w:val="24"/>
          <w:szCs w:val="24"/>
        </w:rPr>
        <w:t>u točki 3. iz poglavlja D. Zaključci u Obrascu o ocjeni o potrebi strateške procjene utjecaja na okoliš ne može stajati da će "utjecaji do kojih će doći</w:t>
      </w:r>
      <w:r w:rsidR="006F77FB">
        <w:rPr>
          <w:rFonts w:ascii="Arial Narrow" w:hAnsi="Arial Narrow"/>
          <w:sz w:val="24"/>
          <w:szCs w:val="24"/>
        </w:rPr>
        <w:t xml:space="preserve"> </w:t>
      </w:r>
      <w:r>
        <w:rPr>
          <w:rFonts w:ascii="Arial Narrow" w:hAnsi="Arial Narrow"/>
          <w:sz w:val="24"/>
          <w:szCs w:val="24"/>
        </w:rPr>
        <w:t>biti lokalnog karaktera i ograničeni uglavnom na vrijeme trajanja pripreme</w:t>
      </w:r>
      <w:r w:rsidR="006F77FB">
        <w:rPr>
          <w:rFonts w:ascii="Arial Narrow" w:hAnsi="Arial Narrow"/>
          <w:sz w:val="24"/>
          <w:szCs w:val="24"/>
        </w:rPr>
        <w:t xml:space="preserve"> za sadnju i provedbe agrotehničkih mjera"</w:t>
      </w:r>
    </w:p>
    <w:p w14:paraId="06703047" w14:textId="77777777" w:rsidR="00686E3B" w:rsidRPr="004C063C" w:rsidRDefault="006F77FB" w:rsidP="00141E57">
      <w:pPr>
        <w:pStyle w:val="ListParagraph"/>
        <w:numPr>
          <w:ilvl w:val="1"/>
          <w:numId w:val="2"/>
        </w:numPr>
        <w:jc w:val="both"/>
        <w:rPr>
          <w:rFonts w:ascii="Arial Narrow" w:hAnsi="Arial Narrow"/>
          <w:sz w:val="24"/>
          <w:szCs w:val="24"/>
        </w:rPr>
      </w:pPr>
      <w:r>
        <w:rPr>
          <w:rFonts w:ascii="Arial Narrow" w:hAnsi="Arial Narrow"/>
          <w:sz w:val="24"/>
          <w:szCs w:val="24"/>
        </w:rPr>
        <w:t>preporučuju da se u daljnjim postupcima koji prate odluke u prenamjeni zemljišta i donošenja odluka u procesu prostornog planiranja uvaži gore spomenuta činjenica, te da se sagledaju kumulativni učinci prenamjene zemljišta na šire područje - barem u okvirima obuhvata granica teritorijalne jedinice grada Crikvenice</w:t>
      </w:r>
    </w:p>
    <w:p w14:paraId="18F8BF67" w14:textId="3ADA8B32" w:rsidR="00B81610" w:rsidRDefault="005524D1" w:rsidP="005524D1">
      <w:pPr>
        <w:pStyle w:val="ListParagraph"/>
        <w:numPr>
          <w:ilvl w:val="0"/>
          <w:numId w:val="2"/>
        </w:numPr>
        <w:jc w:val="both"/>
        <w:rPr>
          <w:rFonts w:ascii="Arial Narrow" w:hAnsi="Arial Narrow"/>
          <w:sz w:val="24"/>
          <w:szCs w:val="24"/>
        </w:rPr>
      </w:pPr>
      <w:r w:rsidRPr="005524D1">
        <w:rPr>
          <w:rFonts w:ascii="Arial Narrow" w:hAnsi="Arial Narrow"/>
          <w:sz w:val="24"/>
          <w:szCs w:val="24"/>
          <w:u w:val="single"/>
        </w:rPr>
        <w:t>Ministarstvo poljoprivrede, Planinska 2a</w:t>
      </w:r>
      <w:r w:rsidR="005C2D92" w:rsidRPr="005524D1">
        <w:rPr>
          <w:rFonts w:ascii="Arial Narrow" w:hAnsi="Arial Narrow"/>
          <w:sz w:val="24"/>
          <w:szCs w:val="24"/>
        </w:rPr>
        <w:t xml:space="preserve"> (</w:t>
      </w:r>
      <w:r w:rsidR="00984775" w:rsidRPr="005524D1">
        <w:rPr>
          <w:rFonts w:ascii="Arial Narrow" w:hAnsi="Arial Narrow"/>
          <w:sz w:val="24"/>
          <w:szCs w:val="24"/>
        </w:rPr>
        <w:t>KLASA</w:t>
      </w:r>
      <w:r w:rsidR="005C2D92" w:rsidRPr="005524D1">
        <w:rPr>
          <w:rFonts w:ascii="Arial Narrow" w:hAnsi="Arial Narrow"/>
          <w:sz w:val="24"/>
          <w:szCs w:val="24"/>
        </w:rPr>
        <w:t xml:space="preserve">: </w:t>
      </w:r>
      <w:r w:rsidRPr="005524D1">
        <w:rPr>
          <w:rFonts w:ascii="Arial Narrow" w:hAnsi="Arial Narrow"/>
          <w:sz w:val="24"/>
          <w:szCs w:val="24"/>
        </w:rPr>
        <w:t>351-03/20-01/120</w:t>
      </w:r>
      <w:r w:rsidR="005C2D92" w:rsidRPr="005524D1">
        <w:rPr>
          <w:rFonts w:ascii="Arial Narrow" w:hAnsi="Arial Narrow"/>
          <w:sz w:val="24"/>
          <w:szCs w:val="24"/>
        </w:rPr>
        <w:t xml:space="preserve">, </w:t>
      </w:r>
      <w:r w:rsidR="00984775" w:rsidRPr="005524D1">
        <w:rPr>
          <w:rFonts w:ascii="Arial Narrow" w:hAnsi="Arial Narrow"/>
          <w:sz w:val="24"/>
          <w:szCs w:val="24"/>
        </w:rPr>
        <w:t>URBROJ:</w:t>
      </w:r>
      <w:r w:rsidR="005C2D92" w:rsidRPr="005524D1">
        <w:rPr>
          <w:rFonts w:ascii="Arial Narrow" w:hAnsi="Arial Narrow"/>
          <w:sz w:val="24"/>
          <w:szCs w:val="24"/>
        </w:rPr>
        <w:t xml:space="preserve"> 5</w:t>
      </w:r>
      <w:r w:rsidRPr="005524D1">
        <w:rPr>
          <w:rFonts w:ascii="Arial Narrow" w:hAnsi="Arial Narrow"/>
          <w:sz w:val="24"/>
          <w:szCs w:val="24"/>
        </w:rPr>
        <w:t>25-11/0596-20-2</w:t>
      </w:r>
      <w:r w:rsidR="005C2D92" w:rsidRPr="005524D1">
        <w:rPr>
          <w:rFonts w:ascii="Arial Narrow" w:hAnsi="Arial Narrow"/>
          <w:sz w:val="24"/>
          <w:szCs w:val="24"/>
        </w:rPr>
        <w:t xml:space="preserve">, od </w:t>
      </w:r>
      <w:r w:rsidRPr="005524D1">
        <w:rPr>
          <w:rFonts w:ascii="Arial Narrow" w:hAnsi="Arial Narrow"/>
          <w:sz w:val="24"/>
          <w:szCs w:val="24"/>
        </w:rPr>
        <w:t>12.</w:t>
      </w:r>
      <w:r w:rsidR="005C2D92" w:rsidRPr="005524D1">
        <w:rPr>
          <w:rFonts w:ascii="Arial Narrow" w:hAnsi="Arial Narrow"/>
          <w:sz w:val="24"/>
          <w:szCs w:val="24"/>
        </w:rPr>
        <w:t xml:space="preserve"> </w:t>
      </w:r>
      <w:r w:rsidRPr="005524D1">
        <w:rPr>
          <w:rFonts w:ascii="Arial Narrow" w:hAnsi="Arial Narrow"/>
          <w:sz w:val="24"/>
          <w:szCs w:val="24"/>
        </w:rPr>
        <w:t>kolovoza</w:t>
      </w:r>
      <w:r w:rsidR="005C2D92" w:rsidRPr="005524D1">
        <w:rPr>
          <w:rFonts w:ascii="Arial Narrow" w:hAnsi="Arial Narrow"/>
          <w:sz w:val="24"/>
          <w:szCs w:val="24"/>
        </w:rPr>
        <w:t xml:space="preserve"> 2020.)</w:t>
      </w:r>
      <w:r w:rsidR="00FB18E4" w:rsidRPr="005524D1">
        <w:rPr>
          <w:rFonts w:ascii="Arial Narrow" w:hAnsi="Arial Narrow"/>
          <w:sz w:val="24"/>
          <w:szCs w:val="24"/>
        </w:rPr>
        <w:t xml:space="preserve"> </w:t>
      </w:r>
      <w:r w:rsidR="00FB18E4" w:rsidRPr="00B75101">
        <w:rPr>
          <w:rFonts w:ascii="Arial Narrow" w:hAnsi="Arial Narrow"/>
          <w:sz w:val="24"/>
          <w:szCs w:val="24"/>
        </w:rPr>
        <w:t xml:space="preserve">- </w:t>
      </w:r>
      <w:r w:rsidRPr="00B75101">
        <w:rPr>
          <w:rFonts w:ascii="Arial Narrow" w:hAnsi="Arial Narrow"/>
          <w:sz w:val="24"/>
          <w:szCs w:val="24"/>
        </w:rPr>
        <w:t>mišljenja su da je iz nadležnosti upravnog područja šumarstva, lovstva i drvne industrije potreban postupak strateške procjene utjecaja na okoliš VI. Izmjena i dopuna Prostornog plana uređenja Grada Crikvenice</w:t>
      </w:r>
      <w:r w:rsidR="00EC4CCF" w:rsidRPr="00B75101">
        <w:rPr>
          <w:rFonts w:ascii="Arial Narrow" w:hAnsi="Arial Narrow"/>
          <w:sz w:val="24"/>
          <w:szCs w:val="24"/>
        </w:rPr>
        <w:t>.</w:t>
      </w:r>
    </w:p>
    <w:p w14:paraId="19D3A152" w14:textId="77777777" w:rsidR="00EC4CCF" w:rsidRDefault="00EC4CCF" w:rsidP="00EC4CCF">
      <w:pPr>
        <w:pStyle w:val="ListParagraph"/>
        <w:numPr>
          <w:ilvl w:val="1"/>
          <w:numId w:val="2"/>
        </w:numPr>
        <w:jc w:val="both"/>
        <w:rPr>
          <w:rFonts w:ascii="Arial Narrow" w:hAnsi="Arial Narrow"/>
          <w:sz w:val="24"/>
          <w:szCs w:val="24"/>
        </w:rPr>
      </w:pPr>
      <w:r>
        <w:rPr>
          <w:rFonts w:ascii="Arial Narrow" w:hAnsi="Arial Narrow"/>
          <w:sz w:val="24"/>
          <w:szCs w:val="24"/>
        </w:rPr>
        <w:t>izmjene plana upućuju na smanjenje površina šuma i šumskog zemljišta, otvaranje mogućnosti krčenje šuma u svrhu obavljanja drugih djelatnosti, mogućnost pojave erozivnih procesa i bujičnih nanosa, ugroženost prirodnih dobara, šuma i šumskog zemljišta u zaštićenom obalnom pojasu (ZOP) i drugo</w:t>
      </w:r>
    </w:p>
    <w:p w14:paraId="66E08487" w14:textId="77777777" w:rsidR="00EC4CCF" w:rsidRDefault="00EC4CCF" w:rsidP="00EC4CCF">
      <w:pPr>
        <w:pStyle w:val="ListParagraph"/>
        <w:numPr>
          <w:ilvl w:val="1"/>
          <w:numId w:val="2"/>
        </w:numPr>
        <w:jc w:val="both"/>
        <w:rPr>
          <w:rFonts w:ascii="Arial Narrow" w:hAnsi="Arial Narrow"/>
          <w:sz w:val="24"/>
          <w:szCs w:val="24"/>
        </w:rPr>
      </w:pPr>
      <w:bookmarkStart w:id="0" w:name="_Hlk54092921"/>
      <w:r>
        <w:rPr>
          <w:rFonts w:ascii="Arial Narrow" w:hAnsi="Arial Narrow"/>
          <w:sz w:val="24"/>
          <w:szCs w:val="24"/>
        </w:rPr>
        <w:lastRenderedPageBreak/>
        <w:t>u cilju realizacije planiranog potrebno je izvršiti valorizaciju površina šuma i šumskog zemljišta planske oznake PŠ na lokacijama predviđenim</w:t>
      </w:r>
      <w:r w:rsidR="00B4376B">
        <w:rPr>
          <w:rFonts w:ascii="Arial Narrow" w:hAnsi="Arial Narrow"/>
          <w:sz w:val="24"/>
          <w:szCs w:val="24"/>
        </w:rPr>
        <w:t xml:space="preserve"> za promjenu namjene zemljišta u plansku oznaku P3. Utvrditi kriterije ograničenja kroz podatke iz razgraničenja šumskih površina od poljoprivrednog tla P3 na način da se ne umanjuju vrijedni šumski ekosustavi. Iz istog proizlazi potreba detaljnog razgraničenja šumskih površina od površina druge namjene odnosno utvrđivanja relevantnih činjenica za određivanje prostornih kategorija što podrazumijeva i usklađivanje sadržaja Prostornog plana kroz tekstualni i grafički dio.</w:t>
      </w:r>
    </w:p>
    <w:bookmarkEnd w:id="0"/>
    <w:p w14:paraId="4E4922A8" w14:textId="77777777" w:rsidR="00B4376B" w:rsidRDefault="00AB7A91" w:rsidP="00EC4CCF">
      <w:pPr>
        <w:pStyle w:val="ListParagraph"/>
        <w:numPr>
          <w:ilvl w:val="1"/>
          <w:numId w:val="2"/>
        </w:numPr>
        <w:jc w:val="both"/>
        <w:rPr>
          <w:rFonts w:ascii="Arial Narrow" w:hAnsi="Arial Narrow"/>
          <w:sz w:val="24"/>
          <w:szCs w:val="24"/>
        </w:rPr>
      </w:pPr>
      <w:r>
        <w:rPr>
          <w:rFonts w:ascii="Arial Narrow" w:hAnsi="Arial Narrow"/>
          <w:sz w:val="24"/>
          <w:szCs w:val="24"/>
        </w:rPr>
        <w:t>načelo integralnog pristupa prostornom planiranju uz uvažavanje posebnih propisa u cilju racionalnog korištenja prirodnih dobara, zaštite šuma i gospodarski održivi razvoj te njihova razmještanja u prostoru.</w:t>
      </w:r>
    </w:p>
    <w:p w14:paraId="66C36B49" w14:textId="77777777" w:rsidR="00AB7A91" w:rsidRDefault="00AB7A91" w:rsidP="00EC4CCF">
      <w:pPr>
        <w:pStyle w:val="ListParagraph"/>
        <w:numPr>
          <w:ilvl w:val="1"/>
          <w:numId w:val="2"/>
        </w:numPr>
        <w:jc w:val="both"/>
        <w:rPr>
          <w:rFonts w:ascii="Arial Narrow" w:hAnsi="Arial Narrow"/>
          <w:sz w:val="24"/>
          <w:szCs w:val="24"/>
        </w:rPr>
      </w:pPr>
      <w:r>
        <w:rPr>
          <w:rFonts w:ascii="Arial Narrow" w:hAnsi="Arial Narrow"/>
          <w:sz w:val="24"/>
          <w:szCs w:val="24"/>
        </w:rPr>
        <w:t>treba uzeti u obzir svrsishodno i gospodarski učinkovit razvoj u ograničenom području u kojem treba očuvati i sanirati ugrožena prirodna dobra te poticati prirodnu obnovu šuma i autohtone vegetacije</w:t>
      </w:r>
    </w:p>
    <w:p w14:paraId="71F7AAB4" w14:textId="77777777" w:rsidR="00912943" w:rsidRPr="005524D1" w:rsidRDefault="00912943" w:rsidP="00EC4CCF">
      <w:pPr>
        <w:pStyle w:val="ListParagraph"/>
        <w:numPr>
          <w:ilvl w:val="1"/>
          <w:numId w:val="2"/>
        </w:numPr>
        <w:jc w:val="both"/>
        <w:rPr>
          <w:rFonts w:ascii="Arial Narrow" w:hAnsi="Arial Narrow"/>
          <w:sz w:val="24"/>
          <w:szCs w:val="24"/>
        </w:rPr>
      </w:pPr>
      <w:r>
        <w:rPr>
          <w:rFonts w:ascii="Arial Narrow" w:hAnsi="Arial Narrow"/>
          <w:sz w:val="24"/>
          <w:szCs w:val="24"/>
        </w:rPr>
        <w:t xml:space="preserve">kroz stručne podloge odnosno kroz postupak ocjene o potrebi strateške procjene </w:t>
      </w:r>
      <w:r w:rsidR="00EB4205">
        <w:rPr>
          <w:rFonts w:ascii="Arial Narrow" w:hAnsi="Arial Narrow"/>
          <w:sz w:val="24"/>
          <w:szCs w:val="24"/>
        </w:rPr>
        <w:t>utjecaja na okoliš Prostornog plana utvrdit će se negativni utjecaji na šume i šumsko zemljište, propisati mjere zaštite za šume i divljač te iste ugraditi u Provedbene odredbe Prostornog plana</w:t>
      </w:r>
    </w:p>
    <w:p w14:paraId="455CBDC4" w14:textId="746F03C7" w:rsidR="005C17EF" w:rsidRPr="00DE6E16" w:rsidRDefault="000A7C84" w:rsidP="005524D1">
      <w:pPr>
        <w:pStyle w:val="ListParagraph"/>
        <w:numPr>
          <w:ilvl w:val="0"/>
          <w:numId w:val="2"/>
        </w:numPr>
        <w:jc w:val="both"/>
        <w:rPr>
          <w:rFonts w:ascii="Arial Narrow" w:hAnsi="Arial Narrow"/>
          <w:sz w:val="24"/>
          <w:szCs w:val="24"/>
        </w:rPr>
      </w:pPr>
      <w:r w:rsidRPr="00DE6E16">
        <w:rPr>
          <w:rFonts w:ascii="Arial Narrow" w:hAnsi="Arial Narrow"/>
          <w:sz w:val="24"/>
          <w:szCs w:val="24"/>
          <w:u w:val="single"/>
        </w:rPr>
        <w:t>Primorsko-goranska županija, Upravni odjel za prostorno uređenje, graditeljstvo i zaštitu okoliša</w:t>
      </w:r>
      <w:r w:rsidR="00634758" w:rsidRPr="00DE6E16">
        <w:rPr>
          <w:rFonts w:ascii="Arial Narrow" w:hAnsi="Arial Narrow"/>
          <w:sz w:val="24"/>
          <w:szCs w:val="24"/>
        </w:rPr>
        <w:t xml:space="preserve"> </w:t>
      </w:r>
      <w:r w:rsidR="00A26C1E" w:rsidRPr="00DE6E16">
        <w:rPr>
          <w:rFonts w:ascii="Arial Narrow" w:hAnsi="Arial Narrow"/>
          <w:sz w:val="24"/>
          <w:szCs w:val="24"/>
        </w:rPr>
        <w:t>(</w:t>
      </w:r>
      <w:r w:rsidR="00984775" w:rsidRPr="00DE6E16">
        <w:rPr>
          <w:rFonts w:ascii="Arial Narrow" w:hAnsi="Arial Narrow"/>
          <w:sz w:val="24"/>
          <w:szCs w:val="24"/>
        </w:rPr>
        <w:t>KLASA</w:t>
      </w:r>
      <w:r w:rsidR="00A26C1E" w:rsidRPr="00DE6E16">
        <w:rPr>
          <w:rFonts w:ascii="Arial Narrow" w:hAnsi="Arial Narrow"/>
          <w:sz w:val="24"/>
          <w:szCs w:val="24"/>
        </w:rPr>
        <w:t xml:space="preserve">: 351-01/20-04/77, </w:t>
      </w:r>
      <w:r w:rsidR="00984775" w:rsidRPr="00DE6E16">
        <w:rPr>
          <w:rFonts w:ascii="Arial Narrow" w:hAnsi="Arial Narrow"/>
          <w:sz w:val="24"/>
          <w:szCs w:val="24"/>
        </w:rPr>
        <w:t>URBROJ:</w:t>
      </w:r>
      <w:r w:rsidR="00A26C1E" w:rsidRPr="00DE6E16">
        <w:rPr>
          <w:rFonts w:ascii="Arial Narrow" w:hAnsi="Arial Narrow"/>
          <w:sz w:val="24"/>
          <w:szCs w:val="24"/>
        </w:rPr>
        <w:t xml:space="preserve"> 2170/1-03-08/7-20-6) - mišljenja je da nije potrebno provesti Glavnu ocjenu prihvatljivosti za ekološku mrežu</w:t>
      </w:r>
    </w:p>
    <w:p w14:paraId="11E8E425" w14:textId="7E8490BB" w:rsidR="00E82A7A" w:rsidRDefault="00E82A7A" w:rsidP="00E82A7A">
      <w:pPr>
        <w:pStyle w:val="ListParagraph"/>
        <w:jc w:val="both"/>
        <w:rPr>
          <w:rFonts w:ascii="Arial Narrow" w:hAnsi="Arial Narrow"/>
          <w:sz w:val="24"/>
          <w:szCs w:val="24"/>
        </w:rPr>
      </w:pPr>
      <w:r w:rsidRPr="00E22E18">
        <w:rPr>
          <w:rFonts w:ascii="Arial Narrow" w:hAnsi="Arial Narrow"/>
          <w:sz w:val="24"/>
          <w:szCs w:val="24"/>
        </w:rPr>
        <w:t>- Ministarstvo je 22. rujna 2020. u spis predmeta</w:t>
      </w:r>
      <w:r w:rsidR="00E22E18">
        <w:rPr>
          <w:rFonts w:ascii="Arial Narrow" w:hAnsi="Arial Narrow"/>
          <w:sz w:val="24"/>
          <w:szCs w:val="24"/>
        </w:rPr>
        <w:t xml:space="preserve"> dostavilo dopis </w:t>
      </w:r>
      <w:r w:rsidR="00984775">
        <w:rPr>
          <w:rFonts w:ascii="Arial Narrow" w:hAnsi="Arial Narrow"/>
          <w:sz w:val="24"/>
          <w:szCs w:val="24"/>
        </w:rPr>
        <w:t>KLASA</w:t>
      </w:r>
      <w:r w:rsidR="00E22E18">
        <w:rPr>
          <w:rFonts w:ascii="Arial Narrow" w:hAnsi="Arial Narrow"/>
          <w:sz w:val="24"/>
          <w:szCs w:val="24"/>
        </w:rPr>
        <w:t xml:space="preserve">: 612-07/20-38/697, </w:t>
      </w:r>
      <w:r w:rsidR="00984775">
        <w:rPr>
          <w:rFonts w:ascii="Arial Narrow" w:hAnsi="Arial Narrow"/>
          <w:sz w:val="24"/>
          <w:szCs w:val="24"/>
        </w:rPr>
        <w:t>URBROJ</w:t>
      </w:r>
      <w:r w:rsidR="00E22E18">
        <w:rPr>
          <w:rFonts w:ascii="Arial Narrow" w:hAnsi="Arial Narrow"/>
          <w:sz w:val="24"/>
          <w:szCs w:val="24"/>
        </w:rPr>
        <w:t>: 517-20-2 kojim se navodi da se može isključiti mogućnost značajnog negativnog utjecaja Izmjena i dopuna Plana na ciljeve očuvanja i cjelovitost područja ekološke mreže, te da nije potrebno provesti Glavnu ocjenu.</w:t>
      </w:r>
    </w:p>
    <w:p w14:paraId="1BC96235" w14:textId="31FBB91F" w:rsidR="008D2ABE" w:rsidRDefault="00D25011" w:rsidP="00E82A7A">
      <w:pPr>
        <w:pStyle w:val="ListParagraph"/>
        <w:jc w:val="both"/>
        <w:rPr>
          <w:rFonts w:ascii="Arial Narrow" w:hAnsi="Arial Narrow"/>
          <w:sz w:val="24"/>
          <w:szCs w:val="24"/>
        </w:rPr>
      </w:pPr>
      <w:r>
        <w:rPr>
          <w:rFonts w:ascii="Arial Narrow" w:hAnsi="Arial Narrow"/>
          <w:sz w:val="24"/>
          <w:szCs w:val="24"/>
        </w:rPr>
        <w:t>- sukladno Uredbi o ekološkoj mreži i nadležnostima javnih ustanova za upravljanje područjima ekološke mreže („Narodne novine“ br 80/19) na području obuhvata Izmjena i dopuna Plana nalaze se područja ekološke mreže, i to: Područje očuvanja značajno za vrste i stanišne tipove (POVS) HR2000200 Zagorska peć kod Novog Vinodola i HR3000257 Jama Vrtare Male.</w:t>
      </w:r>
    </w:p>
    <w:p w14:paraId="2CE71B17" w14:textId="32EC66BD" w:rsidR="00D25011" w:rsidRPr="00D25011" w:rsidRDefault="00D25011" w:rsidP="00D25011">
      <w:pPr>
        <w:pStyle w:val="ListParagraph"/>
        <w:jc w:val="both"/>
        <w:rPr>
          <w:rFonts w:ascii="Arial Narrow" w:hAnsi="Arial Narrow"/>
          <w:sz w:val="24"/>
          <w:szCs w:val="24"/>
        </w:rPr>
      </w:pPr>
      <w:r>
        <w:rPr>
          <w:rFonts w:ascii="Arial Narrow" w:hAnsi="Arial Narrow"/>
          <w:sz w:val="24"/>
          <w:szCs w:val="24"/>
        </w:rPr>
        <w:t>- element Izmjena i dopuna Plana (lokacija prenamjene zemljišta u P3, površine oko 15-20 ha) prikazan na grafičkim prikazima, a nalazi se s južne strane jadranske magistrale. Na toj površini planira se omogućiti poljoprivrednim gospodarstvima uređivanje poljoprivrednih površina nasadima maslina, smokvi, kestena te vinove loze, a na dijelu površina nasadi već postoje i nastoje se sačuvati. Navedeni element Plana nalazi se izvan područja ekološke mreže, u neposrednoj blizini POVS-a HR2000200 Zagorska peć kod Novog Vinodola te se prethodnom ocjenom može isključiti mogućnost značajnog negativnog utjecaja ovog elementa Izmjena i dopuna Plana na ciljeve očuvanja i cjelovitost područja ekološke mreže.</w:t>
      </w:r>
    </w:p>
    <w:p w14:paraId="2E850E0C" w14:textId="31E6196A" w:rsidR="00E22E18" w:rsidRPr="00E22E18" w:rsidRDefault="00E22E18" w:rsidP="00E82A7A">
      <w:pPr>
        <w:pStyle w:val="ListParagraph"/>
        <w:jc w:val="both"/>
        <w:rPr>
          <w:rFonts w:ascii="Arial Narrow" w:hAnsi="Arial Narrow"/>
          <w:sz w:val="24"/>
          <w:szCs w:val="24"/>
        </w:rPr>
      </w:pPr>
      <w:r>
        <w:rPr>
          <w:rFonts w:ascii="Arial Narrow" w:hAnsi="Arial Narrow"/>
          <w:sz w:val="24"/>
          <w:szCs w:val="24"/>
        </w:rPr>
        <w:t xml:space="preserve">- </w:t>
      </w:r>
      <w:r w:rsidR="00D25011">
        <w:rPr>
          <w:rFonts w:ascii="Arial Narrow" w:hAnsi="Arial Narrow"/>
          <w:sz w:val="24"/>
          <w:szCs w:val="24"/>
        </w:rPr>
        <w:t>u</w:t>
      </w:r>
      <w:r>
        <w:rPr>
          <w:rFonts w:ascii="Arial Narrow" w:hAnsi="Arial Narrow"/>
          <w:sz w:val="24"/>
          <w:szCs w:val="24"/>
        </w:rPr>
        <w:t>zimajući u obzir obilježja i smještaj planiranih sadržaja, ovo upravno tijelo je u postupku prethodne ocjene isključilo mogućnost značajnog negativnog utjecaja Izmjena i dopuna Plana na ciljeve očuvanja i cjelovitost područja ekološke mreže, te je utvrdilo da nije potrebno provesti Glavnu ocjenu prihvatljivosti za ekološku mrežu, uz napomenu da ukoliko se tijekom prikupljanja zahtjeva javnopravnih tijela, osoba i ostalih sudionika u postupku izrade i donošenja Izmjena i dopuna Plana ili drugim izmjenama i d</w:t>
      </w:r>
      <w:r w:rsidR="00DE6E16">
        <w:rPr>
          <w:rFonts w:ascii="Arial Narrow" w:hAnsi="Arial Narrow"/>
          <w:sz w:val="24"/>
          <w:szCs w:val="24"/>
        </w:rPr>
        <w:t>opunama, zapriml</w:t>
      </w:r>
      <w:r>
        <w:rPr>
          <w:rFonts w:ascii="Arial Narrow" w:hAnsi="Arial Narrow"/>
          <w:sz w:val="24"/>
          <w:szCs w:val="24"/>
        </w:rPr>
        <w:t>je</w:t>
      </w:r>
      <w:r w:rsidR="00DE6E16">
        <w:rPr>
          <w:rFonts w:ascii="Arial Narrow" w:hAnsi="Arial Narrow"/>
          <w:sz w:val="24"/>
          <w:szCs w:val="24"/>
        </w:rPr>
        <w:t>nim</w:t>
      </w:r>
      <w:r>
        <w:rPr>
          <w:rFonts w:ascii="Arial Narrow" w:hAnsi="Arial Narrow"/>
          <w:sz w:val="24"/>
          <w:szCs w:val="24"/>
        </w:rPr>
        <w:t xml:space="preserve"> tijekom postupka</w:t>
      </w:r>
      <w:r w:rsidR="00DE6E16">
        <w:rPr>
          <w:rFonts w:ascii="Arial Narrow" w:hAnsi="Arial Narrow"/>
          <w:sz w:val="24"/>
          <w:szCs w:val="24"/>
        </w:rPr>
        <w:t xml:space="preserve"> izrade ili tijekom javnog uvida i javne rasprave, u Izmjene i dopune Plana unesu elementi za koje nije proveden postupak strateške procjene kroz plan višeg reda, a svojim obuhvatom i značajkama bi mogli imati potencijalni negativni utjecaj na područje ekološke mreže, za te elemente bit će potrebno ponoviti postupak prethodne ocjene Izmjena i dopuna Plana za ekološku mrežu.</w:t>
      </w:r>
    </w:p>
    <w:p w14:paraId="4178BB73" w14:textId="77777777" w:rsidR="005E5B95" w:rsidRPr="006A11DC" w:rsidRDefault="005E5B95" w:rsidP="005E5B95">
      <w:pPr>
        <w:pStyle w:val="ListParagraph"/>
        <w:numPr>
          <w:ilvl w:val="0"/>
          <w:numId w:val="2"/>
        </w:numPr>
        <w:jc w:val="both"/>
        <w:rPr>
          <w:rFonts w:ascii="Arial Narrow" w:hAnsi="Arial Narrow"/>
          <w:sz w:val="24"/>
          <w:szCs w:val="24"/>
        </w:rPr>
      </w:pPr>
      <w:r w:rsidRPr="006A11DC">
        <w:rPr>
          <w:rFonts w:ascii="Arial Narrow" w:hAnsi="Arial Narrow"/>
          <w:sz w:val="24"/>
          <w:szCs w:val="24"/>
          <w:u w:val="single"/>
        </w:rPr>
        <w:lastRenderedPageBreak/>
        <w:t>Primorsko-goranska županija, Upravni odjel za prostorno uređenje, graditeljstvo i zaštitu okoliša</w:t>
      </w:r>
      <w:r w:rsidRPr="006A11DC">
        <w:rPr>
          <w:rFonts w:ascii="Arial Narrow" w:hAnsi="Arial Narrow"/>
          <w:sz w:val="24"/>
          <w:szCs w:val="24"/>
        </w:rPr>
        <w:t xml:space="preserve"> </w:t>
      </w:r>
    </w:p>
    <w:p w14:paraId="4FBC037E" w14:textId="3E981D93" w:rsidR="005F1C8F" w:rsidRDefault="003D3C96" w:rsidP="005F1C8F">
      <w:pPr>
        <w:pStyle w:val="ListParagraph"/>
        <w:jc w:val="both"/>
        <w:rPr>
          <w:rFonts w:ascii="Arial Narrow" w:hAnsi="Arial Narrow"/>
          <w:sz w:val="24"/>
          <w:szCs w:val="24"/>
        </w:rPr>
      </w:pPr>
      <w:r w:rsidRPr="006A11DC">
        <w:rPr>
          <w:rFonts w:ascii="Arial Narrow" w:hAnsi="Arial Narrow"/>
          <w:sz w:val="24"/>
          <w:szCs w:val="24"/>
        </w:rPr>
        <w:t>(</w:t>
      </w:r>
      <w:r w:rsidR="00984775" w:rsidRPr="006A11DC">
        <w:rPr>
          <w:rFonts w:ascii="Arial Narrow" w:hAnsi="Arial Narrow"/>
          <w:sz w:val="24"/>
          <w:szCs w:val="24"/>
        </w:rPr>
        <w:t>KLASA:</w:t>
      </w:r>
      <w:r w:rsidRPr="006A11DC">
        <w:rPr>
          <w:rFonts w:ascii="Arial Narrow" w:hAnsi="Arial Narrow"/>
          <w:sz w:val="24"/>
          <w:szCs w:val="24"/>
        </w:rPr>
        <w:t xml:space="preserve"> 351-01/20-04/77, </w:t>
      </w:r>
      <w:r w:rsidR="00984775" w:rsidRPr="006A11DC">
        <w:rPr>
          <w:rFonts w:ascii="Arial Narrow" w:hAnsi="Arial Narrow"/>
          <w:sz w:val="24"/>
          <w:szCs w:val="24"/>
        </w:rPr>
        <w:t>URBROJ:</w:t>
      </w:r>
      <w:r w:rsidRPr="006A11DC">
        <w:rPr>
          <w:rFonts w:ascii="Arial Narrow" w:hAnsi="Arial Narrow"/>
          <w:sz w:val="24"/>
          <w:szCs w:val="24"/>
        </w:rPr>
        <w:t xml:space="preserve"> 2170/1-03-08/7-20-7, od 25. rujna 2020.) - </w:t>
      </w:r>
      <w:r w:rsidR="006A11DC" w:rsidRPr="006A11DC">
        <w:rPr>
          <w:rFonts w:ascii="Arial Narrow" w:hAnsi="Arial Narrow"/>
          <w:sz w:val="24"/>
          <w:szCs w:val="24"/>
        </w:rPr>
        <w:t xml:space="preserve">nakon razmatranja kriterija za utvrđivanje vjerojatno značajnog utjecaja Izmjena i dopuna Plana na okoliš iz Priloga III. Uredbe o strateškoj procjeni utjecaja strategije, plana i programa na okoliš </w:t>
      </w:r>
      <w:r w:rsidRPr="006A11DC">
        <w:rPr>
          <w:rFonts w:ascii="Arial Narrow" w:hAnsi="Arial Narrow"/>
          <w:sz w:val="24"/>
          <w:szCs w:val="24"/>
        </w:rPr>
        <w:t>mišljenja je da</w:t>
      </w:r>
      <w:r w:rsidR="006A11DC" w:rsidRPr="006A11DC">
        <w:rPr>
          <w:rFonts w:ascii="Arial Narrow" w:hAnsi="Arial Narrow"/>
          <w:sz w:val="24"/>
          <w:szCs w:val="24"/>
        </w:rPr>
        <w:t xml:space="preserve"> za</w:t>
      </w:r>
      <w:r w:rsidRPr="006A11DC">
        <w:rPr>
          <w:rFonts w:ascii="Arial Narrow" w:hAnsi="Arial Narrow"/>
          <w:sz w:val="24"/>
          <w:szCs w:val="24"/>
        </w:rPr>
        <w:t xml:space="preserve"> VI. Izmjene i dopune Prostornog plana uređenja Grada Crikvenice, s obzirom na njihov obuhvat i ostale značajk</w:t>
      </w:r>
      <w:r w:rsidR="00A26C1E" w:rsidRPr="006A11DC">
        <w:rPr>
          <w:rFonts w:ascii="Arial Narrow" w:hAnsi="Arial Narrow"/>
          <w:sz w:val="24"/>
          <w:szCs w:val="24"/>
        </w:rPr>
        <w:t xml:space="preserve">e, ne bi bilo potrebno provest </w:t>
      </w:r>
      <w:r w:rsidRPr="006A11DC">
        <w:rPr>
          <w:rFonts w:ascii="Arial Narrow" w:hAnsi="Arial Narrow"/>
          <w:sz w:val="24"/>
          <w:szCs w:val="24"/>
        </w:rPr>
        <w:t>postupak strateške procjene utjecaja na okoliš</w:t>
      </w:r>
      <w:r w:rsidR="006A11DC" w:rsidRPr="006A11DC">
        <w:rPr>
          <w:rFonts w:ascii="Arial Narrow" w:hAnsi="Arial Narrow"/>
          <w:sz w:val="24"/>
          <w:szCs w:val="24"/>
        </w:rPr>
        <w:t>.</w:t>
      </w:r>
    </w:p>
    <w:p w14:paraId="44C032BC" w14:textId="1896DF5D" w:rsidR="00662EDE" w:rsidRDefault="00662EDE" w:rsidP="005F1C8F">
      <w:pPr>
        <w:pStyle w:val="ListParagraph"/>
        <w:jc w:val="both"/>
        <w:rPr>
          <w:rFonts w:ascii="Arial Narrow" w:hAnsi="Arial Narrow"/>
          <w:sz w:val="24"/>
          <w:szCs w:val="24"/>
        </w:rPr>
      </w:pPr>
      <w:r>
        <w:rPr>
          <w:rFonts w:ascii="Arial Narrow" w:hAnsi="Arial Narrow"/>
          <w:sz w:val="24"/>
          <w:szCs w:val="24"/>
        </w:rPr>
        <w:t>- ciljevi i programska polazišta Izmjena i dopuna Plana su stvaranje prostorno-planskih preduvjeta za značajnije korištenje poljoprivrednog zemljišta, a u skladu sa iskazanim interesima i stanjem na terenu.</w:t>
      </w:r>
    </w:p>
    <w:p w14:paraId="6F039F84" w14:textId="55150B5E" w:rsidR="00662EDE" w:rsidRDefault="00662EDE" w:rsidP="005F1C8F">
      <w:pPr>
        <w:pStyle w:val="ListParagraph"/>
        <w:jc w:val="both"/>
        <w:rPr>
          <w:rFonts w:ascii="Arial Narrow" w:hAnsi="Arial Narrow"/>
          <w:sz w:val="24"/>
          <w:szCs w:val="24"/>
        </w:rPr>
      </w:pPr>
      <w:r>
        <w:rPr>
          <w:rFonts w:ascii="Arial Narrow" w:hAnsi="Arial Narrow"/>
          <w:sz w:val="24"/>
          <w:szCs w:val="24"/>
        </w:rPr>
        <w:t>- važećim Prostornim planom definirane su i kategorizirane zone poljoprivrednih, šumskih i vodnih površina, kao primjerice P2-vrijedno obradivo tlo, P3-ostala obradiva tla, tipovi šuma i ostalo tlo.</w:t>
      </w:r>
    </w:p>
    <w:p w14:paraId="2361EF5D" w14:textId="5E635C80" w:rsidR="00662EDE" w:rsidRDefault="00662EDE" w:rsidP="005F1C8F">
      <w:pPr>
        <w:pStyle w:val="ListParagraph"/>
        <w:jc w:val="both"/>
        <w:rPr>
          <w:rFonts w:ascii="Arial Narrow" w:hAnsi="Arial Narrow"/>
          <w:sz w:val="24"/>
          <w:szCs w:val="24"/>
        </w:rPr>
      </w:pPr>
      <w:r>
        <w:rPr>
          <w:rFonts w:ascii="Arial Narrow" w:hAnsi="Arial Narrow"/>
          <w:sz w:val="24"/>
          <w:szCs w:val="24"/>
        </w:rPr>
        <w:t xml:space="preserve">- kroz planirane izmjene planira se povećati površina definirana kao P3-ostala obradiva tla, od cca 15-20 ha u zoni sa južne strane JTC (jadranske magistrale) te eventualno na drugoj lokaciji </w:t>
      </w:r>
      <w:r w:rsidR="009A21D3">
        <w:rPr>
          <w:rFonts w:ascii="Arial Narrow" w:hAnsi="Arial Narrow"/>
          <w:sz w:val="24"/>
          <w:szCs w:val="24"/>
        </w:rPr>
        <w:t>ostalog poljoprivrednog tla ako se pokaže interes kroz javnu raspravu za eventualno dodatnih 10 do 15 ha.</w:t>
      </w:r>
    </w:p>
    <w:p w14:paraId="24E07B62" w14:textId="3D83F380" w:rsidR="009A21D3" w:rsidRDefault="009A21D3" w:rsidP="005F1C8F">
      <w:pPr>
        <w:pStyle w:val="ListParagraph"/>
        <w:jc w:val="both"/>
        <w:rPr>
          <w:rFonts w:ascii="Arial Narrow" w:hAnsi="Arial Narrow"/>
          <w:sz w:val="24"/>
          <w:szCs w:val="24"/>
        </w:rPr>
      </w:pPr>
      <w:r>
        <w:rPr>
          <w:rFonts w:ascii="Arial Narrow" w:hAnsi="Arial Narrow"/>
          <w:sz w:val="24"/>
          <w:szCs w:val="24"/>
        </w:rPr>
        <w:t>- na tim površinama omogućava se poljoprivrednim gospodarstvima uređivanje poljoprivrednih površina nasadima maslina, smokvi i kestena te vinove loze. Na dijelu površina nasadi već postoje i isti bi se sačuvali.</w:t>
      </w:r>
    </w:p>
    <w:p w14:paraId="0A21550A" w14:textId="0F3EC7DA" w:rsidR="009A21D3" w:rsidRDefault="009A21D3" w:rsidP="005F1C8F">
      <w:pPr>
        <w:pStyle w:val="ListParagraph"/>
        <w:jc w:val="both"/>
        <w:rPr>
          <w:rFonts w:ascii="Arial Narrow" w:hAnsi="Arial Narrow"/>
          <w:sz w:val="24"/>
          <w:szCs w:val="24"/>
        </w:rPr>
      </w:pPr>
      <w:r>
        <w:rPr>
          <w:rFonts w:ascii="Arial Narrow" w:hAnsi="Arial Narrow"/>
          <w:sz w:val="24"/>
          <w:szCs w:val="24"/>
        </w:rPr>
        <w:t>- uvjeti uređenja unutar tih zona su trenutno definirani Odredbama za provođenje Prostornog plana uređenja Grada Crikvenice, 2.3.2. Građevine izvan građevinskog područja, članci 109. i 113a. („Službene novine“ Grada Crikvenice br. 21/16, 70/19).</w:t>
      </w:r>
    </w:p>
    <w:p w14:paraId="25DDC956" w14:textId="4689792C" w:rsidR="009A21D3" w:rsidRPr="006A11DC" w:rsidRDefault="009A21D3" w:rsidP="005F1C8F">
      <w:pPr>
        <w:pStyle w:val="ListParagraph"/>
        <w:jc w:val="both"/>
        <w:rPr>
          <w:rFonts w:ascii="Arial Narrow" w:hAnsi="Arial Narrow"/>
          <w:sz w:val="24"/>
          <w:szCs w:val="24"/>
        </w:rPr>
      </w:pPr>
      <w:r>
        <w:rPr>
          <w:rFonts w:ascii="Arial Narrow" w:hAnsi="Arial Narrow"/>
          <w:sz w:val="24"/>
          <w:szCs w:val="24"/>
        </w:rPr>
        <w:t>- u provedenom postupku prethodne ocjene Upravni odjel za prostorno uređenje, graditeljstvo i zaštitu okoliša</w:t>
      </w:r>
      <w:r w:rsidR="00DE5BAB">
        <w:rPr>
          <w:rFonts w:ascii="Arial Narrow" w:hAnsi="Arial Narrow"/>
          <w:sz w:val="24"/>
          <w:szCs w:val="24"/>
        </w:rPr>
        <w:t xml:space="preserve"> donio je obvezujuće mišljenje </w:t>
      </w:r>
      <w:r w:rsidR="00984775">
        <w:rPr>
          <w:rFonts w:ascii="Arial Narrow" w:hAnsi="Arial Narrow"/>
          <w:sz w:val="24"/>
          <w:szCs w:val="24"/>
        </w:rPr>
        <w:t>KLASA</w:t>
      </w:r>
      <w:r w:rsidR="00DE5BAB">
        <w:rPr>
          <w:rFonts w:ascii="Arial Narrow" w:hAnsi="Arial Narrow"/>
          <w:sz w:val="24"/>
          <w:szCs w:val="24"/>
        </w:rPr>
        <w:t xml:space="preserve">: 351-01/20-04/77, </w:t>
      </w:r>
      <w:r w:rsidR="00984775">
        <w:rPr>
          <w:rFonts w:ascii="Arial Narrow" w:hAnsi="Arial Narrow"/>
          <w:sz w:val="24"/>
          <w:szCs w:val="24"/>
        </w:rPr>
        <w:t>URBROJ:</w:t>
      </w:r>
      <w:r w:rsidR="00DE5BAB">
        <w:rPr>
          <w:rFonts w:ascii="Arial Narrow" w:hAnsi="Arial Narrow"/>
          <w:sz w:val="24"/>
          <w:szCs w:val="24"/>
        </w:rPr>
        <w:t xml:space="preserve"> 2170/1-03-08/7-20-5 od 25. rujna 2020. da su Izmjene i dopune Plana prihvatljive za ekološku mrežu, te nije potrebno provesti Glavnu ocjenu prihvatljivosti za ekološku mrežu, uz napomenu da ukoliko se tijekom prikupljenih zahtjeva javnopravnih tijela, osoba i ostalih sudionika u postupku izrade i donošenja Izmjena i dopuna Plana ili drugim izmjenama i dopunama, zaprimljenim tijekom postupka izrade ili tijekom javnog uvida i javne rasprave, u Izmjene i dopune Plana unesu elementi za koje nije proveden postupak strateške procjene kroz plan višeg reda, a svojim obuhvatom i značajkama bi mogli imati potencijalni negativni utjecaj na područje ekološke mreže, za te elemente bit će potrebno ponoviti postupak prethodne ocjene Izmjena i dopuna Plana za ekološku mrežu.</w:t>
      </w:r>
    </w:p>
    <w:p w14:paraId="7ADED502" w14:textId="77777777" w:rsidR="00B02912" w:rsidRPr="006A11DC" w:rsidRDefault="00B02912" w:rsidP="00B02912">
      <w:pPr>
        <w:jc w:val="center"/>
        <w:rPr>
          <w:rFonts w:ascii="Arial Narrow" w:hAnsi="Arial Narrow"/>
          <w:b/>
          <w:sz w:val="24"/>
          <w:szCs w:val="24"/>
        </w:rPr>
      </w:pPr>
      <w:r w:rsidRPr="006A11DC">
        <w:rPr>
          <w:rFonts w:ascii="Arial Narrow" w:hAnsi="Arial Narrow"/>
          <w:b/>
          <w:sz w:val="24"/>
          <w:szCs w:val="24"/>
        </w:rPr>
        <w:t>Članak 5.</w:t>
      </w:r>
    </w:p>
    <w:p w14:paraId="519E9E91" w14:textId="6F5AD3AF" w:rsidR="00A77B16" w:rsidRPr="006A11DC" w:rsidRDefault="00B02912" w:rsidP="003A5ABD">
      <w:pPr>
        <w:jc w:val="both"/>
        <w:rPr>
          <w:rFonts w:ascii="Arial Narrow" w:hAnsi="Arial Narrow"/>
          <w:sz w:val="24"/>
          <w:szCs w:val="24"/>
        </w:rPr>
      </w:pPr>
      <w:r w:rsidRPr="006A11DC">
        <w:rPr>
          <w:rFonts w:ascii="Arial Narrow" w:hAnsi="Arial Narrow"/>
          <w:sz w:val="24"/>
          <w:szCs w:val="24"/>
        </w:rPr>
        <w:t xml:space="preserve">U postupku ocjene o potrebi strateške procjene utjecaja na okoliša </w:t>
      </w:r>
      <w:r w:rsidR="00396E1E">
        <w:rPr>
          <w:rFonts w:ascii="Arial Narrow" w:hAnsi="Arial Narrow"/>
          <w:sz w:val="24"/>
          <w:szCs w:val="24"/>
        </w:rPr>
        <w:t xml:space="preserve">VI. </w:t>
      </w:r>
      <w:r w:rsidR="00396E1E" w:rsidRPr="00FE10E0">
        <w:rPr>
          <w:rFonts w:ascii="Arial Narrow" w:hAnsi="Arial Narrow"/>
          <w:sz w:val="24"/>
          <w:szCs w:val="24"/>
        </w:rPr>
        <w:t>Ii</w:t>
      </w:r>
      <w:r w:rsidR="00396E1E">
        <w:rPr>
          <w:rFonts w:ascii="Arial Narrow" w:hAnsi="Arial Narrow"/>
          <w:sz w:val="24"/>
          <w:szCs w:val="24"/>
        </w:rPr>
        <w:t>D</w:t>
      </w:r>
      <w:r w:rsidR="00396E1E" w:rsidRPr="00FE10E0">
        <w:rPr>
          <w:rFonts w:ascii="Arial Narrow" w:hAnsi="Arial Narrow"/>
          <w:sz w:val="24"/>
          <w:szCs w:val="24"/>
        </w:rPr>
        <w:t xml:space="preserve"> </w:t>
      </w:r>
      <w:r w:rsidR="00396E1E">
        <w:rPr>
          <w:rFonts w:ascii="Arial Narrow" w:hAnsi="Arial Narrow"/>
          <w:sz w:val="24"/>
          <w:szCs w:val="24"/>
        </w:rPr>
        <w:t>PPUG Crikvenica</w:t>
      </w:r>
      <w:r w:rsidRPr="006A11DC">
        <w:rPr>
          <w:rFonts w:ascii="Arial Narrow" w:hAnsi="Arial Narrow"/>
          <w:sz w:val="24"/>
          <w:szCs w:val="24"/>
        </w:rPr>
        <w:t xml:space="preserve">, Upravni odjel je uz razloge i ciljeve za izradu </w:t>
      </w:r>
      <w:r w:rsidR="00396E1E">
        <w:rPr>
          <w:rFonts w:ascii="Arial Narrow" w:hAnsi="Arial Narrow"/>
          <w:sz w:val="24"/>
          <w:szCs w:val="24"/>
        </w:rPr>
        <w:t xml:space="preserve">VI. </w:t>
      </w:r>
      <w:r w:rsidR="00396E1E" w:rsidRPr="00FE10E0">
        <w:rPr>
          <w:rFonts w:ascii="Arial Narrow" w:hAnsi="Arial Narrow"/>
          <w:sz w:val="24"/>
          <w:szCs w:val="24"/>
        </w:rPr>
        <w:t>Ii</w:t>
      </w:r>
      <w:r w:rsidR="00396E1E">
        <w:rPr>
          <w:rFonts w:ascii="Arial Narrow" w:hAnsi="Arial Narrow"/>
          <w:sz w:val="24"/>
          <w:szCs w:val="24"/>
        </w:rPr>
        <w:t>D</w:t>
      </w:r>
      <w:r w:rsidR="00396E1E" w:rsidRPr="00FE10E0">
        <w:rPr>
          <w:rFonts w:ascii="Arial Narrow" w:hAnsi="Arial Narrow"/>
          <w:sz w:val="24"/>
          <w:szCs w:val="24"/>
        </w:rPr>
        <w:t xml:space="preserve"> </w:t>
      </w:r>
      <w:r w:rsidR="00396E1E">
        <w:rPr>
          <w:rFonts w:ascii="Arial Narrow" w:hAnsi="Arial Narrow"/>
          <w:sz w:val="24"/>
          <w:szCs w:val="24"/>
        </w:rPr>
        <w:t>PPUG Crikvenica</w:t>
      </w:r>
      <w:r w:rsidRPr="006A11DC">
        <w:rPr>
          <w:rFonts w:ascii="Arial Narrow" w:hAnsi="Arial Narrow"/>
          <w:sz w:val="24"/>
          <w:szCs w:val="24"/>
        </w:rPr>
        <w:t xml:space="preserve"> iz članka 2. i 3. ove Odluke te mišljenja tijela iz članka 4. ove Odluke naročito uzeo u obzir sljedeće činjenice:</w:t>
      </w:r>
    </w:p>
    <w:p w14:paraId="4D360FCB" w14:textId="77777777" w:rsidR="00D13E78" w:rsidRPr="00A93A22" w:rsidRDefault="00D13E78" w:rsidP="00D13E78">
      <w:pPr>
        <w:pStyle w:val="ListParagraph"/>
        <w:numPr>
          <w:ilvl w:val="0"/>
          <w:numId w:val="9"/>
        </w:numPr>
        <w:jc w:val="both"/>
        <w:rPr>
          <w:rFonts w:ascii="Arial Narrow" w:hAnsi="Arial Narrow"/>
          <w:sz w:val="24"/>
          <w:szCs w:val="24"/>
        </w:rPr>
      </w:pPr>
      <w:r w:rsidRPr="00A93A22">
        <w:rPr>
          <w:rFonts w:ascii="Arial Narrow" w:hAnsi="Arial Narrow"/>
          <w:sz w:val="24"/>
          <w:szCs w:val="24"/>
        </w:rPr>
        <w:t xml:space="preserve">ciljevi i programska polazišta Plana odnose </w:t>
      </w:r>
      <w:r w:rsidR="00316D62" w:rsidRPr="00A93A22">
        <w:rPr>
          <w:rFonts w:ascii="Arial Narrow" w:hAnsi="Arial Narrow"/>
          <w:sz w:val="24"/>
          <w:szCs w:val="24"/>
        </w:rPr>
        <w:t xml:space="preserve">se </w:t>
      </w:r>
      <w:r w:rsidRPr="00A93A22">
        <w:rPr>
          <w:rFonts w:ascii="Arial Narrow" w:hAnsi="Arial Narrow"/>
          <w:sz w:val="24"/>
          <w:szCs w:val="24"/>
        </w:rPr>
        <w:t>na zahvate opisane u članku 3. ove Odluke,</w:t>
      </w:r>
    </w:p>
    <w:p w14:paraId="2E08C6E6" w14:textId="74420790" w:rsidR="00D13E78" w:rsidRPr="00A93A22" w:rsidRDefault="00D13E78" w:rsidP="00D13E78">
      <w:pPr>
        <w:pStyle w:val="ListParagraph"/>
        <w:numPr>
          <w:ilvl w:val="0"/>
          <w:numId w:val="9"/>
        </w:numPr>
        <w:jc w:val="both"/>
        <w:rPr>
          <w:rFonts w:ascii="Arial Narrow" w:hAnsi="Arial Narrow"/>
          <w:sz w:val="24"/>
          <w:szCs w:val="24"/>
        </w:rPr>
      </w:pPr>
      <w:r w:rsidRPr="00A93A22">
        <w:rPr>
          <w:rFonts w:ascii="Arial Narrow" w:hAnsi="Arial Narrow"/>
          <w:sz w:val="24"/>
          <w:szCs w:val="24"/>
        </w:rPr>
        <w:t>obzirom na navedene razloge izrade predmetnog Plana, ne očekuju se novi značajniji utjecaji planiranih zahvata u odnosu na već postojeće utjecaje sadašnjeg stanja u prostoru</w:t>
      </w:r>
      <w:r w:rsidR="00025F37">
        <w:rPr>
          <w:rFonts w:ascii="Arial Narrow" w:hAnsi="Arial Narrow"/>
          <w:sz w:val="24"/>
          <w:szCs w:val="24"/>
        </w:rPr>
        <w:t>,</w:t>
      </w:r>
    </w:p>
    <w:p w14:paraId="0C3817D4" w14:textId="0C719478" w:rsidR="00A93A22" w:rsidRDefault="00A93A22" w:rsidP="00A93A22">
      <w:pPr>
        <w:pStyle w:val="ListParagraph"/>
        <w:numPr>
          <w:ilvl w:val="0"/>
          <w:numId w:val="9"/>
        </w:numPr>
        <w:jc w:val="both"/>
        <w:rPr>
          <w:rFonts w:ascii="Arial Narrow" w:hAnsi="Arial Narrow"/>
          <w:sz w:val="24"/>
          <w:szCs w:val="24"/>
        </w:rPr>
      </w:pPr>
      <w:r w:rsidRPr="00A93A22">
        <w:rPr>
          <w:rFonts w:ascii="Arial Narrow" w:hAnsi="Arial Narrow"/>
          <w:sz w:val="24"/>
          <w:szCs w:val="24"/>
        </w:rPr>
        <w:t>na tim površinama omogućava se poljoprivrednim gospodarstvima uređivanje poljoprivrednih površina nasadima maslina, smokvi i kestena te vinove loze, a na dijelu površina nasadi već postoje i isti bi se sačuvali</w:t>
      </w:r>
      <w:r w:rsidR="00025F37">
        <w:rPr>
          <w:rFonts w:ascii="Arial Narrow" w:hAnsi="Arial Narrow"/>
          <w:sz w:val="24"/>
          <w:szCs w:val="24"/>
        </w:rPr>
        <w:t>,</w:t>
      </w:r>
    </w:p>
    <w:p w14:paraId="3C1F2B96" w14:textId="6187FDAF" w:rsidR="001831C5" w:rsidRPr="00984775" w:rsidRDefault="00025F37" w:rsidP="00025F37">
      <w:pPr>
        <w:pStyle w:val="ListParagraph"/>
        <w:numPr>
          <w:ilvl w:val="0"/>
          <w:numId w:val="9"/>
        </w:numPr>
        <w:jc w:val="both"/>
        <w:rPr>
          <w:rFonts w:ascii="Arial Narrow" w:hAnsi="Arial Narrow"/>
          <w:sz w:val="24"/>
          <w:szCs w:val="24"/>
        </w:rPr>
      </w:pPr>
      <w:r w:rsidRPr="00984775">
        <w:rPr>
          <w:rFonts w:ascii="Arial Narrow" w:hAnsi="Arial Narrow"/>
          <w:sz w:val="24"/>
          <w:szCs w:val="24"/>
        </w:rPr>
        <w:lastRenderedPageBreak/>
        <w:t>Ministarstvo poljoprivrede očitovalo se kako je u cilju realizacije planiranog potrebno je izvršiti valorizaciju površina šuma i šumskog zemljišta na lokacijama predviđenim za promjenu namjene zemljišta u plansku oznaku P3</w:t>
      </w:r>
      <w:r w:rsidR="001831C5" w:rsidRPr="00984775">
        <w:rPr>
          <w:rFonts w:ascii="Arial Narrow" w:hAnsi="Arial Narrow"/>
          <w:sz w:val="24"/>
          <w:szCs w:val="24"/>
        </w:rPr>
        <w:t>, međutim predmetno područje namjene ostalo poljoprivredno tlo, šume i šumsko zemljište u naravi je djelomično već poljoprivredna površina, dok je ostatak obraslo, neobrađeno zemljište, i nije u kategoriji šume osnovne namjene</w:t>
      </w:r>
    </w:p>
    <w:p w14:paraId="46DB1204" w14:textId="4F2305E5" w:rsidR="009028C0" w:rsidRPr="00984775" w:rsidRDefault="00EF29B9" w:rsidP="00416D95">
      <w:pPr>
        <w:pStyle w:val="ListParagraph"/>
        <w:numPr>
          <w:ilvl w:val="0"/>
          <w:numId w:val="9"/>
        </w:numPr>
        <w:jc w:val="both"/>
        <w:rPr>
          <w:rFonts w:ascii="Arial Narrow" w:hAnsi="Arial Narrow"/>
          <w:sz w:val="24"/>
          <w:szCs w:val="24"/>
        </w:rPr>
      </w:pPr>
      <w:r w:rsidRPr="00984775">
        <w:rPr>
          <w:rFonts w:ascii="Arial Narrow" w:hAnsi="Arial Narrow"/>
          <w:sz w:val="24"/>
          <w:szCs w:val="24"/>
        </w:rPr>
        <w:t xml:space="preserve">prema Prostornom planu uređenja Grada Crikvenice </w:t>
      </w:r>
      <w:r w:rsidR="009028C0" w:rsidRPr="00984775">
        <w:rPr>
          <w:rFonts w:ascii="Arial Narrow" w:hAnsi="Arial Narrow"/>
          <w:sz w:val="24"/>
          <w:szCs w:val="24"/>
        </w:rPr>
        <w:t>(“Službene novine” Primorsko-goranske županije, broj 25/07,18/08-ispravak, 49/11, 2/12-ispravak, 17/14 i 39/14, „Sl. novine Grada Crikvenice“ 21/16, 70/19</w:t>
      </w:r>
      <w:r w:rsidRPr="00984775">
        <w:rPr>
          <w:rFonts w:ascii="Arial Narrow" w:hAnsi="Arial Narrow"/>
          <w:sz w:val="24"/>
          <w:szCs w:val="24"/>
        </w:rPr>
        <w:t>)</w:t>
      </w:r>
      <w:r w:rsidR="009028C0" w:rsidRPr="00984775">
        <w:rPr>
          <w:rFonts w:ascii="Arial Narrow" w:hAnsi="Arial Narrow"/>
          <w:sz w:val="24"/>
          <w:szCs w:val="24"/>
        </w:rPr>
        <w:t>:</w:t>
      </w:r>
    </w:p>
    <w:p w14:paraId="01173803" w14:textId="0583C3C3" w:rsidR="009028C0" w:rsidRPr="00984775" w:rsidRDefault="009028C0" w:rsidP="009028C0">
      <w:pPr>
        <w:pStyle w:val="ListParagraph"/>
        <w:numPr>
          <w:ilvl w:val="0"/>
          <w:numId w:val="24"/>
        </w:numPr>
        <w:jc w:val="both"/>
        <w:rPr>
          <w:rFonts w:ascii="Arial Narrow" w:hAnsi="Arial Narrow"/>
          <w:sz w:val="24"/>
          <w:szCs w:val="24"/>
        </w:rPr>
      </w:pPr>
      <w:r w:rsidRPr="00984775">
        <w:rPr>
          <w:rFonts w:ascii="Arial Narrow" w:hAnsi="Arial Narrow"/>
          <w:i/>
          <w:iCs/>
          <w:sz w:val="24"/>
          <w:szCs w:val="24"/>
        </w:rPr>
        <w:t xml:space="preserve">Članak 7. </w:t>
      </w:r>
      <w:r w:rsidR="00EF29B9" w:rsidRPr="00984775">
        <w:rPr>
          <w:rFonts w:ascii="Arial Narrow" w:hAnsi="Arial Narrow"/>
          <w:i/>
          <w:iCs/>
          <w:sz w:val="24"/>
          <w:szCs w:val="24"/>
        </w:rPr>
        <w:t>Ostalo poljoprivredno tlo, šume i šumsko zemljište čine prostori koji alternativno čine ili su činili poljoprivredna tla pod livadama, pašnjacima ili oranicama</w:t>
      </w:r>
      <w:r w:rsidR="00EF29B9" w:rsidRPr="00984775">
        <w:rPr>
          <w:rFonts w:ascii="Arial Narrow" w:hAnsi="Arial Narrow"/>
          <w:sz w:val="24"/>
          <w:szCs w:val="24"/>
        </w:rPr>
        <w:t>.</w:t>
      </w:r>
    </w:p>
    <w:p w14:paraId="03946EF3" w14:textId="628F0057" w:rsidR="001831C5" w:rsidRPr="00984775" w:rsidRDefault="00EF29B9" w:rsidP="009028C0">
      <w:pPr>
        <w:pStyle w:val="ListParagraph"/>
        <w:numPr>
          <w:ilvl w:val="0"/>
          <w:numId w:val="24"/>
        </w:numPr>
        <w:jc w:val="both"/>
        <w:rPr>
          <w:rFonts w:ascii="Arial Narrow" w:hAnsi="Arial Narrow"/>
          <w:i/>
          <w:iCs/>
          <w:sz w:val="24"/>
          <w:szCs w:val="24"/>
        </w:rPr>
      </w:pPr>
      <w:r w:rsidRPr="00984775">
        <w:rPr>
          <w:rFonts w:ascii="Arial Narrow" w:hAnsi="Arial Narrow"/>
          <w:i/>
          <w:iCs/>
          <w:sz w:val="24"/>
          <w:szCs w:val="24"/>
        </w:rPr>
        <w:t>Članak 189. Za očuvanje i korištenje preostalog kvalitetnog zemljišta za poljodjelsku svrhu određuju se slijedeće mjere: - poticati i usmjeravati proizvodnju zdrave hrane, - prednost dati tradicionalnim poljoprivrednim granama – povrćarstvo, voćarstvo, pčelarstvo, vinogradarstvo, i sl.</w:t>
      </w:r>
    </w:p>
    <w:p w14:paraId="6523D9FA" w14:textId="17B0BE10" w:rsidR="00D25011" w:rsidRPr="00A93A22" w:rsidRDefault="00D13E78" w:rsidP="003A5ABD">
      <w:pPr>
        <w:pStyle w:val="ListParagraph"/>
        <w:numPr>
          <w:ilvl w:val="0"/>
          <w:numId w:val="9"/>
        </w:numPr>
        <w:jc w:val="both"/>
        <w:rPr>
          <w:rFonts w:ascii="Arial Narrow" w:hAnsi="Arial Narrow"/>
          <w:sz w:val="24"/>
          <w:szCs w:val="24"/>
        </w:rPr>
      </w:pPr>
      <w:r w:rsidRPr="00A93A22">
        <w:rPr>
          <w:rFonts w:ascii="Arial Narrow" w:hAnsi="Arial Narrow"/>
          <w:sz w:val="24"/>
          <w:szCs w:val="24"/>
        </w:rPr>
        <w:t>u</w:t>
      </w:r>
      <w:r w:rsidR="00D27058" w:rsidRPr="00A93A22">
        <w:rPr>
          <w:rFonts w:ascii="Arial Narrow" w:hAnsi="Arial Narrow"/>
          <w:sz w:val="24"/>
          <w:szCs w:val="24"/>
        </w:rPr>
        <w:t xml:space="preserve"> sklopu postupka Prethodne ocjene prihvatljivosti za ekološku mrežu Ministarstvo zaštite okoliša i energetike (</w:t>
      </w:r>
      <w:r w:rsidR="00984775" w:rsidRPr="00A93A22">
        <w:rPr>
          <w:rFonts w:ascii="Arial Narrow" w:hAnsi="Arial Narrow"/>
          <w:sz w:val="24"/>
          <w:szCs w:val="24"/>
        </w:rPr>
        <w:t>KLASA</w:t>
      </w:r>
      <w:r w:rsidR="00662EDE" w:rsidRPr="00A93A22">
        <w:rPr>
          <w:rFonts w:ascii="Arial Narrow" w:hAnsi="Arial Narrow"/>
          <w:sz w:val="24"/>
          <w:szCs w:val="24"/>
        </w:rPr>
        <w:t xml:space="preserve">: 612-07/20-38/697, </w:t>
      </w:r>
      <w:r w:rsidR="00984775" w:rsidRPr="00A93A22">
        <w:rPr>
          <w:rFonts w:ascii="Arial Narrow" w:hAnsi="Arial Narrow"/>
          <w:sz w:val="24"/>
          <w:szCs w:val="24"/>
        </w:rPr>
        <w:t>URBROJ:</w:t>
      </w:r>
      <w:r w:rsidR="00662EDE" w:rsidRPr="00A93A22">
        <w:rPr>
          <w:rFonts w:ascii="Arial Narrow" w:hAnsi="Arial Narrow"/>
          <w:sz w:val="24"/>
          <w:szCs w:val="24"/>
        </w:rPr>
        <w:t xml:space="preserve"> 517-20-2</w:t>
      </w:r>
      <w:r w:rsidR="00D27058" w:rsidRPr="00A93A22">
        <w:rPr>
          <w:rFonts w:ascii="Arial Narrow" w:hAnsi="Arial Narrow"/>
          <w:sz w:val="24"/>
          <w:szCs w:val="24"/>
        </w:rPr>
        <w:t xml:space="preserve">) ustanovilo je da se Plan </w:t>
      </w:r>
      <w:r w:rsidR="00662EDE" w:rsidRPr="00A93A22">
        <w:rPr>
          <w:rFonts w:ascii="Arial Narrow" w:hAnsi="Arial Narrow"/>
          <w:sz w:val="24"/>
          <w:szCs w:val="24"/>
        </w:rPr>
        <w:t xml:space="preserve">dijelom </w:t>
      </w:r>
      <w:r w:rsidR="00D27058" w:rsidRPr="00A93A22">
        <w:rPr>
          <w:rFonts w:ascii="Arial Narrow" w:hAnsi="Arial Narrow"/>
          <w:sz w:val="24"/>
          <w:szCs w:val="24"/>
        </w:rPr>
        <w:t xml:space="preserve">nalazi </w:t>
      </w:r>
      <w:r w:rsidR="00D25011" w:rsidRPr="00A93A22">
        <w:rPr>
          <w:rFonts w:ascii="Arial Narrow" w:hAnsi="Arial Narrow"/>
          <w:sz w:val="24"/>
          <w:szCs w:val="24"/>
        </w:rPr>
        <w:t xml:space="preserve">unutar </w:t>
      </w:r>
      <w:r w:rsidR="003A5ABD" w:rsidRPr="00A93A22">
        <w:rPr>
          <w:rFonts w:ascii="Arial Narrow" w:hAnsi="Arial Narrow"/>
          <w:sz w:val="24"/>
          <w:szCs w:val="24"/>
        </w:rPr>
        <w:t>područja ekološke mreže s</w:t>
      </w:r>
      <w:r w:rsidR="00A77B16" w:rsidRPr="00A93A22">
        <w:rPr>
          <w:rFonts w:ascii="Arial Narrow" w:hAnsi="Arial Narrow"/>
          <w:sz w:val="24"/>
          <w:szCs w:val="24"/>
        </w:rPr>
        <w:t>ukladno Uredbi o ekološkoj mreži i nadležnostima javnih ustanova za upravljanje područjima ekološke mreže</w:t>
      </w:r>
      <w:r w:rsidR="00316D62" w:rsidRPr="00A93A22">
        <w:rPr>
          <w:rFonts w:ascii="Arial Narrow" w:hAnsi="Arial Narrow"/>
          <w:sz w:val="24"/>
          <w:szCs w:val="24"/>
        </w:rPr>
        <w:t xml:space="preserve"> ("Narodne novine" br. 80/19)</w:t>
      </w:r>
      <w:r w:rsidR="00D25011" w:rsidRPr="00A93A22">
        <w:rPr>
          <w:rFonts w:ascii="Arial Narrow" w:hAnsi="Arial Narrow"/>
          <w:sz w:val="24"/>
          <w:szCs w:val="24"/>
        </w:rPr>
        <w:t>:</w:t>
      </w:r>
    </w:p>
    <w:p w14:paraId="2E1FDD42" w14:textId="66A83F16" w:rsidR="001C5719" w:rsidRPr="00A93A22" w:rsidRDefault="00A77B16" w:rsidP="00D25011">
      <w:pPr>
        <w:pStyle w:val="ListParagraph"/>
        <w:numPr>
          <w:ilvl w:val="1"/>
          <w:numId w:val="9"/>
        </w:numPr>
        <w:jc w:val="both"/>
        <w:rPr>
          <w:rFonts w:ascii="Arial Narrow" w:hAnsi="Arial Narrow"/>
          <w:sz w:val="24"/>
          <w:szCs w:val="24"/>
        </w:rPr>
      </w:pPr>
      <w:r w:rsidRPr="00A93A22">
        <w:rPr>
          <w:rFonts w:ascii="Arial Narrow" w:hAnsi="Arial Narrow"/>
          <w:sz w:val="24"/>
          <w:szCs w:val="24"/>
        </w:rPr>
        <w:t>Područja očuvanja značajno za vrste i stanišne tipove ptice (POVS) HR200</w:t>
      </w:r>
      <w:r w:rsidR="001C5719" w:rsidRPr="00A93A22">
        <w:rPr>
          <w:rFonts w:ascii="Arial Narrow" w:hAnsi="Arial Narrow"/>
          <w:sz w:val="24"/>
          <w:szCs w:val="24"/>
        </w:rPr>
        <w:t>0200 Zagorska peć kod Novog Vinodola</w:t>
      </w:r>
      <w:r w:rsidR="006A2974" w:rsidRPr="00A93A22">
        <w:rPr>
          <w:rFonts w:ascii="Arial Narrow" w:hAnsi="Arial Narrow"/>
          <w:sz w:val="24"/>
          <w:szCs w:val="24"/>
        </w:rPr>
        <w:t>, i</w:t>
      </w:r>
    </w:p>
    <w:p w14:paraId="5F890DA0" w14:textId="60A3D973" w:rsidR="006A2974" w:rsidRPr="00A93A22" w:rsidRDefault="006A2974" w:rsidP="00D25011">
      <w:pPr>
        <w:pStyle w:val="ListParagraph"/>
        <w:numPr>
          <w:ilvl w:val="1"/>
          <w:numId w:val="9"/>
        </w:numPr>
        <w:jc w:val="both"/>
        <w:rPr>
          <w:rFonts w:ascii="Arial Narrow" w:hAnsi="Arial Narrow"/>
          <w:sz w:val="24"/>
          <w:szCs w:val="24"/>
        </w:rPr>
      </w:pPr>
      <w:r w:rsidRPr="00A93A22">
        <w:rPr>
          <w:rFonts w:ascii="Arial Narrow" w:hAnsi="Arial Narrow"/>
          <w:sz w:val="24"/>
          <w:szCs w:val="24"/>
        </w:rPr>
        <w:t>Područja očuvanja značajno za vrste i stanišne tipove ptice (POVS) HR3000257 Jama Vrtare Male.</w:t>
      </w:r>
    </w:p>
    <w:p w14:paraId="48E4B1B2" w14:textId="648B3F12" w:rsidR="00A93A22" w:rsidRPr="00A93A22" w:rsidRDefault="00A93A22" w:rsidP="00B75101">
      <w:pPr>
        <w:pStyle w:val="ListParagraph"/>
        <w:numPr>
          <w:ilvl w:val="0"/>
          <w:numId w:val="9"/>
        </w:numPr>
        <w:jc w:val="both"/>
        <w:rPr>
          <w:rFonts w:ascii="Arial Narrow" w:hAnsi="Arial Narrow"/>
          <w:sz w:val="24"/>
          <w:szCs w:val="24"/>
        </w:rPr>
      </w:pPr>
      <w:r w:rsidRPr="00A93A22">
        <w:rPr>
          <w:rFonts w:ascii="Arial Narrow" w:hAnsi="Arial Narrow"/>
          <w:sz w:val="24"/>
          <w:szCs w:val="24"/>
        </w:rPr>
        <w:t>s</w:t>
      </w:r>
      <w:r w:rsidR="006A2974" w:rsidRPr="00A93A22">
        <w:rPr>
          <w:rFonts w:ascii="Arial Narrow" w:hAnsi="Arial Narrow"/>
          <w:sz w:val="24"/>
          <w:szCs w:val="24"/>
        </w:rPr>
        <w:t>amo područje predviđeno za prenamjenu nalazi se izvan područja ekološke mreže, u neposrednoj blizini s južne strane jadranske magistrale, dok je sa sjeverne strane ceste područje ekološke mreže HR2000200 Zagorska peć kod Novog Vinodola</w:t>
      </w:r>
    </w:p>
    <w:p w14:paraId="3C28B8E6" w14:textId="1AE86898" w:rsidR="00B75101" w:rsidRDefault="00A93A22" w:rsidP="00B75101">
      <w:pPr>
        <w:pStyle w:val="ListParagraph"/>
        <w:numPr>
          <w:ilvl w:val="0"/>
          <w:numId w:val="9"/>
        </w:numPr>
        <w:jc w:val="both"/>
        <w:rPr>
          <w:rFonts w:ascii="Arial Narrow" w:hAnsi="Arial Narrow"/>
          <w:sz w:val="24"/>
          <w:szCs w:val="24"/>
        </w:rPr>
      </w:pPr>
      <w:r w:rsidRPr="00A93A22">
        <w:rPr>
          <w:rFonts w:ascii="Arial Narrow" w:hAnsi="Arial Narrow"/>
          <w:sz w:val="24"/>
          <w:szCs w:val="24"/>
        </w:rPr>
        <w:t>z</w:t>
      </w:r>
      <w:r w:rsidR="00B75101" w:rsidRPr="00A93A22">
        <w:rPr>
          <w:rFonts w:ascii="Arial Narrow" w:hAnsi="Arial Narrow"/>
          <w:sz w:val="24"/>
          <w:szCs w:val="24"/>
        </w:rPr>
        <w:t>ahvati planirani predmetnim Planom neće se sufinancirati iz sredstava Europske unije.</w:t>
      </w:r>
    </w:p>
    <w:p w14:paraId="61015E6B" w14:textId="77777777" w:rsidR="00025F37" w:rsidRPr="00025F37" w:rsidRDefault="00025F37" w:rsidP="00025F37">
      <w:pPr>
        <w:jc w:val="both"/>
        <w:rPr>
          <w:rFonts w:ascii="Arial Narrow" w:hAnsi="Arial Narrow"/>
          <w:sz w:val="24"/>
          <w:szCs w:val="24"/>
        </w:rPr>
      </w:pPr>
    </w:p>
    <w:p w14:paraId="35CDF31A" w14:textId="314C967C" w:rsidR="00B75101" w:rsidRPr="00E03BD6" w:rsidRDefault="00B75101" w:rsidP="00B75101">
      <w:pPr>
        <w:jc w:val="both"/>
        <w:rPr>
          <w:rFonts w:ascii="Arial Narrow" w:hAnsi="Arial Narrow"/>
          <w:sz w:val="24"/>
          <w:szCs w:val="24"/>
        </w:rPr>
      </w:pPr>
      <w:r w:rsidRPr="00E03BD6">
        <w:rPr>
          <w:rFonts w:ascii="Arial Narrow" w:hAnsi="Arial Narrow"/>
          <w:sz w:val="24"/>
          <w:szCs w:val="24"/>
        </w:rPr>
        <w:t>Obzirom na navedene razloge izrade predmetnog Plana, ne očekuju se novi značajniji utjecaji planiranih zahvata u odnosu na već postojeće utjecaje sadašnjeg stanja u prostoru.</w:t>
      </w:r>
    </w:p>
    <w:p w14:paraId="03104C66" w14:textId="7FBE60BD" w:rsidR="00740A6C" w:rsidRPr="006A11DC" w:rsidRDefault="00D13E78" w:rsidP="003A5ABD">
      <w:pPr>
        <w:jc w:val="both"/>
        <w:rPr>
          <w:rFonts w:ascii="Arial Narrow" w:hAnsi="Arial Narrow"/>
          <w:sz w:val="24"/>
          <w:szCs w:val="24"/>
        </w:rPr>
      </w:pPr>
      <w:r w:rsidRPr="006A11DC">
        <w:rPr>
          <w:rFonts w:ascii="Arial Narrow" w:hAnsi="Arial Narrow"/>
          <w:sz w:val="24"/>
          <w:szCs w:val="24"/>
        </w:rPr>
        <w:t>Iz svega navedenog</w:t>
      </w:r>
      <w:r w:rsidR="00740A6C" w:rsidRPr="006A11DC">
        <w:rPr>
          <w:rFonts w:ascii="Arial Narrow" w:hAnsi="Arial Narrow"/>
          <w:sz w:val="24"/>
          <w:szCs w:val="24"/>
        </w:rPr>
        <w:t xml:space="preserve">, zaključeno je da </w:t>
      </w:r>
      <w:r w:rsidR="00396E1E">
        <w:rPr>
          <w:rFonts w:ascii="Arial Narrow" w:hAnsi="Arial Narrow"/>
          <w:sz w:val="24"/>
          <w:szCs w:val="24"/>
        </w:rPr>
        <w:t xml:space="preserve">VI. </w:t>
      </w:r>
      <w:r w:rsidR="00396E1E" w:rsidRPr="00FE10E0">
        <w:rPr>
          <w:rFonts w:ascii="Arial Narrow" w:hAnsi="Arial Narrow"/>
          <w:sz w:val="24"/>
          <w:szCs w:val="24"/>
        </w:rPr>
        <w:t>Ii</w:t>
      </w:r>
      <w:r w:rsidR="00396E1E">
        <w:rPr>
          <w:rFonts w:ascii="Arial Narrow" w:hAnsi="Arial Narrow"/>
          <w:sz w:val="24"/>
          <w:szCs w:val="24"/>
        </w:rPr>
        <w:t>D</w:t>
      </w:r>
      <w:r w:rsidR="00396E1E" w:rsidRPr="00FE10E0">
        <w:rPr>
          <w:rFonts w:ascii="Arial Narrow" w:hAnsi="Arial Narrow"/>
          <w:sz w:val="24"/>
          <w:szCs w:val="24"/>
        </w:rPr>
        <w:t xml:space="preserve"> </w:t>
      </w:r>
      <w:r w:rsidR="00396E1E">
        <w:rPr>
          <w:rFonts w:ascii="Arial Narrow" w:hAnsi="Arial Narrow"/>
          <w:sz w:val="24"/>
          <w:szCs w:val="24"/>
        </w:rPr>
        <w:t>PPUG Crikvenica</w:t>
      </w:r>
      <w:r w:rsidR="00740A6C" w:rsidRPr="006A11DC">
        <w:rPr>
          <w:rFonts w:ascii="Arial Narrow" w:hAnsi="Arial Narrow"/>
          <w:sz w:val="24"/>
          <w:szCs w:val="24"/>
        </w:rPr>
        <w:t xml:space="preserve"> neće imati vjerojatno značajan utjecaj na okoliš te se utvrđuje da nije potrebno provesti stratešku procjenu utjecaja na okoliš niti Glavnu ocjenu pri</w:t>
      </w:r>
      <w:r w:rsidR="004602AB" w:rsidRPr="006A11DC">
        <w:rPr>
          <w:rFonts w:ascii="Arial Narrow" w:hAnsi="Arial Narrow"/>
          <w:sz w:val="24"/>
          <w:szCs w:val="24"/>
        </w:rPr>
        <w:t>h</w:t>
      </w:r>
      <w:r w:rsidR="00740A6C" w:rsidRPr="006A11DC">
        <w:rPr>
          <w:rFonts w:ascii="Arial Narrow" w:hAnsi="Arial Narrow"/>
          <w:sz w:val="24"/>
          <w:szCs w:val="24"/>
        </w:rPr>
        <w:t xml:space="preserve">vatljivosti </w:t>
      </w:r>
      <w:r w:rsidR="00C50347" w:rsidRPr="006A11DC">
        <w:rPr>
          <w:rFonts w:ascii="Arial Narrow" w:hAnsi="Arial Narrow"/>
          <w:sz w:val="24"/>
          <w:szCs w:val="24"/>
        </w:rPr>
        <w:t>z</w:t>
      </w:r>
      <w:r w:rsidR="00740A6C" w:rsidRPr="006A11DC">
        <w:rPr>
          <w:rFonts w:ascii="Arial Narrow" w:hAnsi="Arial Narrow"/>
          <w:sz w:val="24"/>
          <w:szCs w:val="24"/>
        </w:rPr>
        <w:t xml:space="preserve">a ekološku mrežu za </w:t>
      </w:r>
      <w:r w:rsidR="00396E1E">
        <w:rPr>
          <w:rFonts w:ascii="Arial Narrow" w:hAnsi="Arial Narrow"/>
          <w:sz w:val="24"/>
          <w:szCs w:val="24"/>
        </w:rPr>
        <w:t xml:space="preserve">VI. </w:t>
      </w:r>
      <w:r w:rsidR="00396E1E" w:rsidRPr="00FE10E0">
        <w:rPr>
          <w:rFonts w:ascii="Arial Narrow" w:hAnsi="Arial Narrow"/>
          <w:sz w:val="24"/>
          <w:szCs w:val="24"/>
        </w:rPr>
        <w:t>Ii</w:t>
      </w:r>
      <w:r w:rsidR="00396E1E">
        <w:rPr>
          <w:rFonts w:ascii="Arial Narrow" w:hAnsi="Arial Narrow"/>
          <w:sz w:val="24"/>
          <w:szCs w:val="24"/>
        </w:rPr>
        <w:t>D</w:t>
      </w:r>
      <w:r w:rsidR="00396E1E" w:rsidRPr="00FE10E0">
        <w:rPr>
          <w:rFonts w:ascii="Arial Narrow" w:hAnsi="Arial Narrow"/>
          <w:sz w:val="24"/>
          <w:szCs w:val="24"/>
        </w:rPr>
        <w:t xml:space="preserve"> </w:t>
      </w:r>
      <w:r w:rsidR="00396E1E">
        <w:rPr>
          <w:rFonts w:ascii="Arial Narrow" w:hAnsi="Arial Narrow"/>
          <w:sz w:val="24"/>
          <w:szCs w:val="24"/>
        </w:rPr>
        <w:t>PPUG Crikvenica</w:t>
      </w:r>
      <w:r w:rsidR="00740A6C" w:rsidRPr="006A11DC">
        <w:rPr>
          <w:rFonts w:ascii="Arial Narrow" w:hAnsi="Arial Narrow"/>
          <w:sz w:val="24"/>
          <w:szCs w:val="24"/>
        </w:rPr>
        <w:t>.</w:t>
      </w:r>
    </w:p>
    <w:p w14:paraId="234FA006" w14:textId="77777777" w:rsidR="00740A6C" w:rsidRPr="00833EC5" w:rsidRDefault="00740A6C" w:rsidP="00B02912">
      <w:pPr>
        <w:rPr>
          <w:rFonts w:ascii="Arial Narrow" w:hAnsi="Arial Narrow"/>
          <w:sz w:val="24"/>
          <w:szCs w:val="24"/>
          <w:highlight w:val="yellow"/>
        </w:rPr>
      </w:pPr>
    </w:p>
    <w:p w14:paraId="40BADE26" w14:textId="77777777" w:rsidR="00740A6C" w:rsidRPr="00157A90" w:rsidRDefault="00740A6C" w:rsidP="0074203B">
      <w:pPr>
        <w:jc w:val="center"/>
        <w:rPr>
          <w:rFonts w:ascii="Arial Narrow" w:hAnsi="Arial Narrow"/>
          <w:b/>
          <w:sz w:val="24"/>
          <w:szCs w:val="24"/>
        </w:rPr>
      </w:pPr>
      <w:r w:rsidRPr="00157A90">
        <w:rPr>
          <w:rFonts w:ascii="Arial Narrow" w:hAnsi="Arial Narrow"/>
          <w:b/>
          <w:sz w:val="24"/>
          <w:szCs w:val="24"/>
        </w:rPr>
        <w:t>Članak 6.</w:t>
      </w:r>
    </w:p>
    <w:p w14:paraId="5BE92BB9" w14:textId="77777777" w:rsidR="00740A6C" w:rsidRPr="00157A90" w:rsidRDefault="00486BBB" w:rsidP="003A5ABD">
      <w:pPr>
        <w:jc w:val="both"/>
        <w:rPr>
          <w:rFonts w:ascii="Arial Narrow" w:hAnsi="Arial Narrow"/>
          <w:sz w:val="24"/>
          <w:szCs w:val="24"/>
        </w:rPr>
      </w:pPr>
      <w:r w:rsidRPr="00157A90">
        <w:rPr>
          <w:rFonts w:ascii="Arial Narrow" w:hAnsi="Arial Narrow"/>
          <w:sz w:val="24"/>
          <w:szCs w:val="24"/>
        </w:rPr>
        <w:t>U</w:t>
      </w:r>
      <w:r w:rsidR="00740A6C" w:rsidRPr="00157A90">
        <w:rPr>
          <w:rFonts w:ascii="Arial Narrow" w:hAnsi="Arial Narrow"/>
          <w:sz w:val="24"/>
          <w:szCs w:val="24"/>
        </w:rPr>
        <w:t xml:space="preserve">pravni odjel </w:t>
      </w:r>
      <w:r w:rsidR="0016092A" w:rsidRPr="00157A90">
        <w:rPr>
          <w:rFonts w:ascii="Arial Narrow" w:hAnsi="Arial Narrow"/>
          <w:sz w:val="24"/>
          <w:szCs w:val="24"/>
        </w:rPr>
        <w:t>za investicije, prostorno uređenje i imovinu Grada Crikvenice</w:t>
      </w:r>
      <w:r w:rsidR="00740A6C" w:rsidRPr="00157A90">
        <w:rPr>
          <w:rFonts w:ascii="Arial Narrow" w:hAnsi="Arial Narrow"/>
          <w:sz w:val="24"/>
          <w:szCs w:val="24"/>
        </w:rPr>
        <w:t xml:space="preserve"> će o ovoj Odluci informirati javnost sukladno odredbama Zakona o zaštiti okoliša i Uredbe o informiranju i sudjelovanju javnosti i zainteresirane javnosti u pitanjima zaštite okoliša (</w:t>
      </w:r>
      <w:r w:rsidR="00C50347" w:rsidRPr="00157A90">
        <w:rPr>
          <w:rFonts w:ascii="Arial Narrow" w:hAnsi="Arial Narrow"/>
          <w:sz w:val="24"/>
          <w:szCs w:val="24"/>
        </w:rPr>
        <w:t>"</w:t>
      </w:r>
      <w:r w:rsidR="00740A6C" w:rsidRPr="00157A90">
        <w:rPr>
          <w:rFonts w:ascii="Arial Narrow" w:hAnsi="Arial Narrow"/>
          <w:sz w:val="24"/>
          <w:szCs w:val="24"/>
        </w:rPr>
        <w:t>Narodne novine</w:t>
      </w:r>
      <w:r w:rsidR="00C50347" w:rsidRPr="00157A90">
        <w:rPr>
          <w:rFonts w:ascii="Arial Narrow" w:hAnsi="Arial Narrow"/>
          <w:sz w:val="24"/>
          <w:szCs w:val="24"/>
        </w:rPr>
        <w:t>"</w:t>
      </w:r>
      <w:r w:rsidR="00740A6C" w:rsidRPr="00157A90">
        <w:rPr>
          <w:rFonts w:ascii="Arial Narrow" w:hAnsi="Arial Narrow"/>
          <w:sz w:val="24"/>
          <w:szCs w:val="24"/>
        </w:rPr>
        <w:t xml:space="preserve"> br</w:t>
      </w:r>
      <w:r w:rsidR="00C50347" w:rsidRPr="00157A90">
        <w:rPr>
          <w:rFonts w:ascii="Arial Narrow" w:hAnsi="Arial Narrow"/>
          <w:sz w:val="24"/>
          <w:szCs w:val="24"/>
        </w:rPr>
        <w:t>.</w:t>
      </w:r>
      <w:r w:rsidR="00740A6C" w:rsidRPr="00157A90">
        <w:rPr>
          <w:rFonts w:ascii="Arial Narrow" w:hAnsi="Arial Narrow"/>
          <w:sz w:val="24"/>
          <w:szCs w:val="24"/>
        </w:rPr>
        <w:t xml:space="preserve"> 64/08), objavom na službenoj internet stranici </w:t>
      </w:r>
      <w:r w:rsidR="0016092A" w:rsidRPr="00157A90">
        <w:rPr>
          <w:rFonts w:ascii="Arial Narrow" w:hAnsi="Arial Narrow"/>
          <w:sz w:val="24"/>
          <w:szCs w:val="24"/>
        </w:rPr>
        <w:t>Grada Crikvenice.</w:t>
      </w:r>
    </w:p>
    <w:p w14:paraId="1B3F42D5" w14:textId="77777777" w:rsidR="00740A6C" w:rsidRPr="00833EC5" w:rsidRDefault="00740A6C" w:rsidP="003A5ABD">
      <w:pPr>
        <w:jc w:val="both"/>
        <w:rPr>
          <w:rFonts w:ascii="Arial Narrow" w:hAnsi="Arial Narrow"/>
          <w:sz w:val="24"/>
          <w:szCs w:val="24"/>
          <w:highlight w:val="yellow"/>
        </w:rPr>
      </w:pPr>
    </w:p>
    <w:p w14:paraId="64F3AB0F" w14:textId="77777777" w:rsidR="00740A6C" w:rsidRPr="00157A90" w:rsidRDefault="00740A6C" w:rsidP="0074203B">
      <w:pPr>
        <w:jc w:val="center"/>
        <w:rPr>
          <w:rFonts w:ascii="Arial Narrow" w:hAnsi="Arial Narrow"/>
          <w:b/>
          <w:sz w:val="24"/>
          <w:szCs w:val="24"/>
        </w:rPr>
      </w:pPr>
      <w:r w:rsidRPr="00157A90">
        <w:rPr>
          <w:rFonts w:ascii="Arial Narrow" w:hAnsi="Arial Narrow"/>
          <w:b/>
          <w:sz w:val="24"/>
          <w:szCs w:val="24"/>
        </w:rPr>
        <w:t>Članak 7.</w:t>
      </w:r>
    </w:p>
    <w:p w14:paraId="72F65BCD" w14:textId="32D8F2D3" w:rsidR="00740A6C" w:rsidRPr="00157A90" w:rsidRDefault="00740A6C" w:rsidP="003A5ABD">
      <w:pPr>
        <w:jc w:val="both"/>
        <w:rPr>
          <w:rFonts w:ascii="Arial Narrow" w:hAnsi="Arial Narrow"/>
          <w:sz w:val="24"/>
          <w:szCs w:val="24"/>
        </w:rPr>
      </w:pPr>
      <w:r w:rsidRPr="00157A90">
        <w:rPr>
          <w:rFonts w:ascii="Arial Narrow" w:hAnsi="Arial Narrow"/>
          <w:sz w:val="24"/>
          <w:szCs w:val="24"/>
        </w:rPr>
        <w:lastRenderedPageBreak/>
        <w:t>Ova Odluka stupa na snagu danom donošenja, a objavit će se</w:t>
      </w:r>
      <w:r w:rsidR="00984775">
        <w:rPr>
          <w:rFonts w:ascii="Arial Narrow" w:hAnsi="Arial Narrow"/>
          <w:sz w:val="24"/>
          <w:szCs w:val="24"/>
        </w:rPr>
        <w:t xml:space="preserve"> u Službenim novinama Grada Crikvenice</w:t>
      </w:r>
      <w:r w:rsidRPr="00157A90">
        <w:rPr>
          <w:rFonts w:ascii="Arial Narrow" w:hAnsi="Arial Narrow"/>
          <w:sz w:val="24"/>
          <w:szCs w:val="24"/>
        </w:rPr>
        <w:t xml:space="preserve"> </w:t>
      </w:r>
      <w:r w:rsidR="00984775">
        <w:rPr>
          <w:rFonts w:ascii="Arial Narrow" w:hAnsi="Arial Narrow"/>
          <w:sz w:val="24"/>
          <w:szCs w:val="24"/>
        </w:rPr>
        <w:t xml:space="preserve">i </w:t>
      </w:r>
      <w:r w:rsidRPr="00157A90">
        <w:rPr>
          <w:rFonts w:ascii="Arial Narrow" w:hAnsi="Arial Narrow"/>
          <w:sz w:val="24"/>
          <w:szCs w:val="24"/>
        </w:rPr>
        <w:t xml:space="preserve">na službenoj internet stranici </w:t>
      </w:r>
      <w:r w:rsidR="00C83FAA" w:rsidRPr="00157A90">
        <w:rPr>
          <w:rFonts w:ascii="Arial Narrow" w:hAnsi="Arial Narrow"/>
          <w:sz w:val="24"/>
          <w:szCs w:val="24"/>
        </w:rPr>
        <w:t>Grada Crikvenice</w:t>
      </w:r>
      <w:r w:rsidRPr="00157A90">
        <w:rPr>
          <w:rFonts w:ascii="Arial Narrow" w:hAnsi="Arial Narrow"/>
          <w:sz w:val="24"/>
          <w:szCs w:val="24"/>
        </w:rPr>
        <w:t xml:space="preserve"> www.</w:t>
      </w:r>
      <w:r w:rsidR="00C83FAA" w:rsidRPr="00157A90">
        <w:rPr>
          <w:rFonts w:ascii="Arial Narrow" w:hAnsi="Arial Narrow"/>
          <w:sz w:val="24"/>
          <w:szCs w:val="24"/>
        </w:rPr>
        <w:t>crikvenica</w:t>
      </w:r>
      <w:r w:rsidRPr="00157A90">
        <w:rPr>
          <w:rFonts w:ascii="Arial Narrow" w:hAnsi="Arial Narrow"/>
          <w:sz w:val="24"/>
          <w:szCs w:val="24"/>
        </w:rPr>
        <w:t>.hr.</w:t>
      </w:r>
    </w:p>
    <w:p w14:paraId="702CC340" w14:textId="77777777" w:rsidR="00740A6C" w:rsidRPr="00833EC5" w:rsidRDefault="00740A6C" w:rsidP="00B02912">
      <w:pPr>
        <w:rPr>
          <w:rFonts w:ascii="Arial Narrow" w:hAnsi="Arial Narrow"/>
          <w:sz w:val="24"/>
          <w:szCs w:val="24"/>
          <w:highlight w:val="yellow"/>
        </w:rPr>
      </w:pPr>
    </w:p>
    <w:p w14:paraId="004B7127" w14:textId="018D6A42" w:rsidR="0074203B" w:rsidRPr="00984775" w:rsidRDefault="00984775" w:rsidP="0074203B">
      <w:pPr>
        <w:rPr>
          <w:rFonts w:ascii="Arial Narrow" w:hAnsi="Arial Narrow"/>
          <w:sz w:val="24"/>
          <w:szCs w:val="24"/>
        </w:rPr>
      </w:pPr>
      <w:r w:rsidRPr="00984775">
        <w:rPr>
          <w:rFonts w:ascii="Arial Narrow" w:hAnsi="Arial Narrow"/>
          <w:sz w:val="24"/>
          <w:szCs w:val="24"/>
        </w:rPr>
        <w:t>KLASA</w:t>
      </w:r>
      <w:r w:rsidR="0074203B" w:rsidRPr="00984775">
        <w:rPr>
          <w:rFonts w:ascii="Arial Narrow" w:hAnsi="Arial Narrow"/>
          <w:sz w:val="24"/>
          <w:szCs w:val="24"/>
        </w:rPr>
        <w:t>:</w:t>
      </w:r>
      <w:r>
        <w:rPr>
          <w:rFonts w:ascii="Arial Narrow" w:hAnsi="Arial Narrow"/>
          <w:sz w:val="24"/>
          <w:szCs w:val="24"/>
        </w:rPr>
        <w:t xml:space="preserve"> 350-01/20-01/06</w:t>
      </w:r>
    </w:p>
    <w:p w14:paraId="6940A53B" w14:textId="4173E857" w:rsidR="0074203B" w:rsidRPr="00984775" w:rsidRDefault="00984775" w:rsidP="0074203B">
      <w:pPr>
        <w:rPr>
          <w:rFonts w:ascii="Arial Narrow" w:hAnsi="Arial Narrow"/>
          <w:sz w:val="24"/>
          <w:szCs w:val="24"/>
        </w:rPr>
      </w:pPr>
      <w:r w:rsidRPr="00984775">
        <w:rPr>
          <w:rFonts w:ascii="Arial Narrow" w:hAnsi="Arial Narrow"/>
          <w:sz w:val="24"/>
          <w:szCs w:val="24"/>
        </w:rPr>
        <w:t>URBROJ</w:t>
      </w:r>
      <w:r w:rsidR="0074203B" w:rsidRPr="00984775">
        <w:rPr>
          <w:rFonts w:ascii="Arial Narrow" w:hAnsi="Arial Narrow"/>
          <w:sz w:val="24"/>
          <w:szCs w:val="24"/>
        </w:rPr>
        <w:t>:</w:t>
      </w:r>
      <w:r>
        <w:rPr>
          <w:rFonts w:ascii="Arial Narrow" w:hAnsi="Arial Narrow"/>
          <w:sz w:val="24"/>
          <w:szCs w:val="24"/>
        </w:rPr>
        <w:t xml:space="preserve"> 2107/01-07/01-20-</w:t>
      </w:r>
      <w:r w:rsidR="005C4FF1">
        <w:rPr>
          <w:rFonts w:ascii="Arial Narrow" w:hAnsi="Arial Narrow"/>
          <w:sz w:val="24"/>
          <w:szCs w:val="24"/>
        </w:rPr>
        <w:t>43</w:t>
      </w:r>
    </w:p>
    <w:p w14:paraId="700FADE3" w14:textId="442AECAB" w:rsidR="0074203B" w:rsidRPr="00984775" w:rsidRDefault="00C83FAA" w:rsidP="0074203B">
      <w:pPr>
        <w:rPr>
          <w:rFonts w:ascii="Arial Narrow" w:hAnsi="Arial Narrow"/>
          <w:sz w:val="24"/>
          <w:szCs w:val="24"/>
        </w:rPr>
      </w:pPr>
      <w:r w:rsidRPr="00984775">
        <w:rPr>
          <w:rFonts w:ascii="Arial Narrow" w:hAnsi="Arial Narrow"/>
          <w:sz w:val="24"/>
          <w:szCs w:val="24"/>
        </w:rPr>
        <w:t>Crikvenica</w:t>
      </w:r>
      <w:r w:rsidR="0074203B" w:rsidRPr="00984775">
        <w:rPr>
          <w:rFonts w:ascii="Arial Narrow" w:hAnsi="Arial Narrow"/>
          <w:sz w:val="24"/>
          <w:szCs w:val="24"/>
        </w:rPr>
        <w:t xml:space="preserve">, </w:t>
      </w:r>
      <w:r w:rsidR="005C4FF1">
        <w:rPr>
          <w:rFonts w:ascii="Arial Narrow" w:hAnsi="Arial Narrow"/>
          <w:sz w:val="24"/>
          <w:szCs w:val="24"/>
        </w:rPr>
        <w:t>02.11.</w:t>
      </w:r>
      <w:r w:rsidR="0074203B" w:rsidRPr="00984775">
        <w:rPr>
          <w:rFonts w:ascii="Arial Narrow" w:hAnsi="Arial Narrow"/>
          <w:sz w:val="24"/>
          <w:szCs w:val="24"/>
        </w:rPr>
        <w:t xml:space="preserve"> 2020. godine</w:t>
      </w:r>
    </w:p>
    <w:p w14:paraId="248EC372" w14:textId="77777777" w:rsidR="00740A6C" w:rsidRPr="00833EC5" w:rsidRDefault="00740A6C" w:rsidP="00B02912">
      <w:pPr>
        <w:rPr>
          <w:rFonts w:ascii="Arial Narrow" w:hAnsi="Arial Narrow"/>
          <w:sz w:val="24"/>
          <w:szCs w:val="24"/>
          <w:highlight w:val="yellow"/>
        </w:rPr>
      </w:pPr>
    </w:p>
    <w:p w14:paraId="13ECA823" w14:textId="77777777" w:rsidR="0074203B" w:rsidRPr="00833EC5" w:rsidRDefault="0074203B" w:rsidP="00B02912">
      <w:pPr>
        <w:rPr>
          <w:rFonts w:ascii="Arial Narrow" w:hAnsi="Arial Narrow"/>
          <w:sz w:val="24"/>
          <w:szCs w:val="24"/>
          <w:highlight w:val="yellow"/>
        </w:rPr>
      </w:pPr>
    </w:p>
    <w:p w14:paraId="78FAF145" w14:textId="77777777" w:rsidR="00687E01" w:rsidRPr="00157A90" w:rsidRDefault="00C83FAA" w:rsidP="00687E01">
      <w:pPr>
        <w:ind w:left="6372" w:firstLine="708"/>
        <w:rPr>
          <w:rFonts w:ascii="Arial Narrow" w:hAnsi="Arial Narrow"/>
          <w:b/>
          <w:sz w:val="24"/>
          <w:szCs w:val="24"/>
        </w:rPr>
      </w:pPr>
      <w:r w:rsidRPr="00157A90">
        <w:rPr>
          <w:rFonts w:ascii="Arial Narrow" w:hAnsi="Arial Narrow"/>
          <w:b/>
          <w:sz w:val="24"/>
          <w:szCs w:val="24"/>
        </w:rPr>
        <w:t>GRADONAČELNIK</w:t>
      </w:r>
    </w:p>
    <w:p w14:paraId="4E06EADD" w14:textId="77777777" w:rsidR="00687E01" w:rsidRPr="00157A90" w:rsidRDefault="00C83FAA" w:rsidP="00F944CE">
      <w:pPr>
        <w:ind w:left="6372" w:firstLine="708"/>
        <w:rPr>
          <w:rFonts w:ascii="Arial Narrow" w:hAnsi="Arial Narrow"/>
          <w:sz w:val="24"/>
          <w:szCs w:val="24"/>
        </w:rPr>
      </w:pPr>
      <w:r w:rsidRPr="00157A90">
        <w:rPr>
          <w:rFonts w:ascii="Arial Narrow" w:hAnsi="Arial Narrow"/>
          <w:b/>
          <w:sz w:val="24"/>
          <w:szCs w:val="24"/>
        </w:rPr>
        <w:t>Damir Rukavina</w:t>
      </w:r>
    </w:p>
    <w:p w14:paraId="7A6CF16E" w14:textId="77777777" w:rsidR="00F944CE" w:rsidRPr="00833EC5" w:rsidRDefault="00F944CE">
      <w:pPr>
        <w:rPr>
          <w:rFonts w:ascii="Arial Narrow" w:hAnsi="Arial Narrow"/>
          <w:sz w:val="24"/>
          <w:szCs w:val="24"/>
          <w:highlight w:val="yellow"/>
        </w:rPr>
      </w:pPr>
      <w:r w:rsidRPr="00833EC5">
        <w:rPr>
          <w:rFonts w:ascii="Arial Narrow" w:hAnsi="Arial Narrow"/>
          <w:sz w:val="24"/>
          <w:szCs w:val="24"/>
          <w:highlight w:val="yellow"/>
        </w:rPr>
        <w:br w:type="page"/>
      </w:r>
    </w:p>
    <w:p w14:paraId="4076FE4D" w14:textId="77777777" w:rsidR="0074203B" w:rsidRPr="00157A90" w:rsidRDefault="0074203B" w:rsidP="0074203B">
      <w:pPr>
        <w:rPr>
          <w:rFonts w:ascii="Arial Narrow" w:hAnsi="Arial Narrow"/>
          <w:sz w:val="24"/>
          <w:szCs w:val="24"/>
        </w:rPr>
      </w:pPr>
      <w:r w:rsidRPr="00157A90">
        <w:rPr>
          <w:rFonts w:ascii="Arial Narrow" w:hAnsi="Arial Narrow"/>
          <w:b/>
          <w:sz w:val="24"/>
          <w:szCs w:val="24"/>
        </w:rPr>
        <w:lastRenderedPageBreak/>
        <w:t>Prilog I.</w:t>
      </w:r>
      <w:r w:rsidRPr="00157A90">
        <w:rPr>
          <w:rFonts w:ascii="Arial Narrow" w:hAnsi="Arial Narrow"/>
          <w:sz w:val="24"/>
          <w:szCs w:val="24"/>
        </w:rPr>
        <w:t xml:space="preserve"> Popis tijela i/ili osoba određenih posebnim propisima od kojih je traženo mišljenje s ciljem utvrđivanja vjerojatno značajnog utjecaja Plana na okoliš:</w:t>
      </w:r>
    </w:p>
    <w:p w14:paraId="300694D5" w14:textId="11FE9028" w:rsidR="00157A90" w:rsidRPr="00157A90" w:rsidRDefault="00157A90" w:rsidP="00157A90">
      <w:pPr>
        <w:pStyle w:val="NormalWeb"/>
        <w:numPr>
          <w:ilvl w:val="0"/>
          <w:numId w:val="18"/>
        </w:numPr>
        <w:shd w:val="clear" w:color="auto" w:fill="FFFFFF"/>
        <w:spacing w:line="276" w:lineRule="auto"/>
        <w:jc w:val="both"/>
        <w:rPr>
          <w:rFonts w:ascii="Arial Narrow" w:hAnsi="Arial Narrow"/>
          <w:szCs w:val="22"/>
        </w:rPr>
      </w:pPr>
      <w:r w:rsidRPr="00157A90">
        <w:rPr>
          <w:rFonts w:ascii="Arial Narrow" w:hAnsi="Arial Narrow"/>
          <w:szCs w:val="22"/>
        </w:rPr>
        <w:t>Primorsko-goranska županija, Upravni odjel za prostorno uređenje, graditeljstvo i zaštitu okoliša, Riva 10/I, 51</w:t>
      </w:r>
      <w:r w:rsidR="00B75101">
        <w:rPr>
          <w:rFonts w:ascii="Arial Narrow" w:hAnsi="Arial Narrow"/>
          <w:szCs w:val="22"/>
        </w:rPr>
        <w:t xml:space="preserve"> </w:t>
      </w:r>
      <w:r w:rsidRPr="00157A90">
        <w:rPr>
          <w:rFonts w:ascii="Arial Narrow" w:hAnsi="Arial Narrow"/>
          <w:szCs w:val="22"/>
        </w:rPr>
        <w:t>000 Rijeka,</w:t>
      </w:r>
    </w:p>
    <w:p w14:paraId="07888673" w14:textId="6DED066D" w:rsidR="00157A90" w:rsidRPr="00157A90" w:rsidRDefault="00157A90" w:rsidP="00157A90">
      <w:pPr>
        <w:pStyle w:val="NormalWeb"/>
        <w:numPr>
          <w:ilvl w:val="0"/>
          <w:numId w:val="18"/>
        </w:numPr>
        <w:shd w:val="clear" w:color="auto" w:fill="FFFFFF"/>
        <w:spacing w:line="276" w:lineRule="auto"/>
        <w:jc w:val="both"/>
        <w:rPr>
          <w:rFonts w:ascii="Arial Narrow" w:hAnsi="Arial Narrow"/>
          <w:szCs w:val="22"/>
        </w:rPr>
      </w:pPr>
      <w:r w:rsidRPr="00157A90">
        <w:rPr>
          <w:rFonts w:ascii="Arial Narrow" w:hAnsi="Arial Narrow"/>
          <w:szCs w:val="22"/>
        </w:rPr>
        <w:t>Javna ustanova za upravljanje zaštićenim dijelovima prirode, Javna ustanova priroda, Grivica 4, 51</w:t>
      </w:r>
      <w:r w:rsidR="00B75101">
        <w:rPr>
          <w:rFonts w:ascii="Arial Narrow" w:hAnsi="Arial Narrow"/>
          <w:szCs w:val="22"/>
        </w:rPr>
        <w:t xml:space="preserve"> </w:t>
      </w:r>
      <w:r w:rsidRPr="00157A90">
        <w:rPr>
          <w:rFonts w:ascii="Arial Narrow" w:hAnsi="Arial Narrow"/>
          <w:szCs w:val="22"/>
        </w:rPr>
        <w:t>000 Rijeka,</w:t>
      </w:r>
    </w:p>
    <w:p w14:paraId="1B9A9FCE" w14:textId="391C70C5" w:rsidR="00157A90" w:rsidRPr="00157A90" w:rsidRDefault="00157A90" w:rsidP="00157A90">
      <w:pPr>
        <w:pStyle w:val="NormalWeb"/>
        <w:numPr>
          <w:ilvl w:val="0"/>
          <w:numId w:val="18"/>
        </w:numPr>
        <w:shd w:val="clear" w:color="auto" w:fill="FFFFFF"/>
        <w:spacing w:line="276" w:lineRule="auto"/>
        <w:jc w:val="both"/>
        <w:rPr>
          <w:rFonts w:ascii="Arial Narrow" w:hAnsi="Arial Narrow"/>
          <w:szCs w:val="22"/>
        </w:rPr>
      </w:pPr>
      <w:r w:rsidRPr="00157A90">
        <w:rPr>
          <w:rFonts w:ascii="Arial Narrow" w:hAnsi="Arial Narrow"/>
          <w:szCs w:val="22"/>
        </w:rPr>
        <w:t>Nastavni zavod za javno zdravstvo Primorsko-goranske županije, Krešimirova 52a, 51</w:t>
      </w:r>
      <w:r w:rsidR="00B75101">
        <w:rPr>
          <w:rFonts w:ascii="Arial Narrow" w:hAnsi="Arial Narrow"/>
          <w:szCs w:val="22"/>
        </w:rPr>
        <w:t xml:space="preserve"> </w:t>
      </w:r>
      <w:r w:rsidRPr="00157A90">
        <w:rPr>
          <w:rFonts w:ascii="Arial Narrow" w:hAnsi="Arial Narrow"/>
          <w:szCs w:val="22"/>
        </w:rPr>
        <w:t>000 Rijeka,</w:t>
      </w:r>
    </w:p>
    <w:p w14:paraId="15F153E4" w14:textId="77777777" w:rsidR="00157A90" w:rsidRPr="00157A90" w:rsidRDefault="00157A90" w:rsidP="00157A90">
      <w:pPr>
        <w:pStyle w:val="NormalWeb"/>
        <w:numPr>
          <w:ilvl w:val="0"/>
          <w:numId w:val="18"/>
        </w:numPr>
        <w:shd w:val="clear" w:color="auto" w:fill="FFFFFF"/>
        <w:spacing w:line="276" w:lineRule="auto"/>
        <w:jc w:val="both"/>
        <w:rPr>
          <w:rFonts w:ascii="Arial Narrow" w:hAnsi="Arial Narrow"/>
          <w:szCs w:val="22"/>
        </w:rPr>
      </w:pPr>
      <w:r w:rsidRPr="00157A90">
        <w:rPr>
          <w:rFonts w:ascii="Arial Narrow" w:hAnsi="Arial Narrow"/>
          <w:szCs w:val="22"/>
        </w:rPr>
        <w:t>Javna ustanova, Zavod za prostorno uređenje Primorsko-goranske županije, Splitska 2/II, 51 000 Rijeka,</w:t>
      </w:r>
    </w:p>
    <w:p w14:paraId="662C1231" w14:textId="131F0212" w:rsidR="00157A90" w:rsidRPr="00157A90" w:rsidRDefault="00157A90" w:rsidP="00157A90">
      <w:pPr>
        <w:pStyle w:val="NormalWeb"/>
        <w:numPr>
          <w:ilvl w:val="0"/>
          <w:numId w:val="18"/>
        </w:numPr>
        <w:shd w:val="clear" w:color="auto" w:fill="FFFFFF"/>
        <w:spacing w:line="276" w:lineRule="auto"/>
        <w:jc w:val="both"/>
        <w:rPr>
          <w:rFonts w:ascii="Arial Narrow" w:hAnsi="Arial Narrow"/>
          <w:szCs w:val="22"/>
        </w:rPr>
      </w:pPr>
      <w:r w:rsidRPr="00157A90">
        <w:rPr>
          <w:rFonts w:ascii="Arial Narrow" w:hAnsi="Arial Narrow"/>
          <w:szCs w:val="22"/>
        </w:rPr>
        <w:t>Ministarstvo kulture, Uprava za zaštitu kulturne baštine, Konzervatorski odjel u Rijeci, Užarska 26, 51</w:t>
      </w:r>
      <w:r w:rsidR="00B75101">
        <w:rPr>
          <w:rFonts w:ascii="Arial Narrow" w:hAnsi="Arial Narrow"/>
          <w:szCs w:val="22"/>
        </w:rPr>
        <w:t xml:space="preserve"> </w:t>
      </w:r>
      <w:r w:rsidRPr="00157A90">
        <w:rPr>
          <w:rFonts w:ascii="Arial Narrow" w:hAnsi="Arial Narrow"/>
          <w:szCs w:val="22"/>
        </w:rPr>
        <w:t>000 Rijeka,</w:t>
      </w:r>
    </w:p>
    <w:p w14:paraId="43C2BCC4" w14:textId="279F317A" w:rsidR="00157A90" w:rsidRPr="00157A90" w:rsidRDefault="00157A90" w:rsidP="00157A90">
      <w:pPr>
        <w:pStyle w:val="NormalWeb"/>
        <w:numPr>
          <w:ilvl w:val="0"/>
          <w:numId w:val="18"/>
        </w:numPr>
        <w:shd w:val="clear" w:color="auto" w:fill="FFFFFF"/>
        <w:spacing w:line="276" w:lineRule="auto"/>
        <w:jc w:val="both"/>
        <w:rPr>
          <w:rFonts w:ascii="Arial Narrow" w:hAnsi="Arial Narrow"/>
          <w:szCs w:val="22"/>
        </w:rPr>
      </w:pPr>
      <w:r w:rsidRPr="00157A90">
        <w:rPr>
          <w:rFonts w:ascii="Arial Narrow" w:hAnsi="Arial Narrow"/>
          <w:szCs w:val="22"/>
        </w:rPr>
        <w:t>Ministarstvo poljoprivrede, Uprava šumarstva, lovstva i drvne industrije, Planinska 2a, 10</w:t>
      </w:r>
      <w:r w:rsidR="00B75101">
        <w:rPr>
          <w:rFonts w:ascii="Arial Narrow" w:hAnsi="Arial Narrow"/>
          <w:szCs w:val="22"/>
        </w:rPr>
        <w:t xml:space="preserve"> </w:t>
      </w:r>
      <w:r w:rsidRPr="00157A90">
        <w:rPr>
          <w:rFonts w:ascii="Arial Narrow" w:hAnsi="Arial Narrow"/>
          <w:szCs w:val="22"/>
        </w:rPr>
        <w:t>000 Zagreb,</w:t>
      </w:r>
    </w:p>
    <w:p w14:paraId="20D07250" w14:textId="2DDB3908" w:rsidR="00157A90" w:rsidRPr="00157A90" w:rsidRDefault="00157A90" w:rsidP="00157A90">
      <w:pPr>
        <w:pStyle w:val="NormalWeb"/>
        <w:numPr>
          <w:ilvl w:val="0"/>
          <w:numId w:val="18"/>
        </w:numPr>
        <w:shd w:val="clear" w:color="auto" w:fill="FFFFFF"/>
        <w:spacing w:line="276" w:lineRule="auto"/>
        <w:jc w:val="both"/>
        <w:rPr>
          <w:rFonts w:ascii="Arial Narrow" w:hAnsi="Arial Narrow"/>
          <w:szCs w:val="22"/>
        </w:rPr>
      </w:pPr>
      <w:r w:rsidRPr="00157A90">
        <w:rPr>
          <w:rFonts w:ascii="Arial Narrow" w:hAnsi="Arial Narrow"/>
          <w:szCs w:val="22"/>
        </w:rPr>
        <w:t xml:space="preserve">Ministarstvo poljoprivrede, Uprava poljoprivrede i prehrambene industrije, Služba za poljoprivredno zemljište, Ulica grada Vukovara 78, </w:t>
      </w:r>
      <w:r w:rsidR="00B75101">
        <w:rPr>
          <w:rFonts w:ascii="Arial Narrow" w:hAnsi="Arial Narrow"/>
          <w:szCs w:val="22"/>
        </w:rPr>
        <w:t xml:space="preserve">10 000 </w:t>
      </w:r>
      <w:r w:rsidRPr="00157A90">
        <w:rPr>
          <w:rFonts w:ascii="Arial Narrow" w:hAnsi="Arial Narrow"/>
          <w:szCs w:val="22"/>
        </w:rPr>
        <w:t>Zagreb</w:t>
      </w:r>
    </w:p>
    <w:p w14:paraId="77BE28FF" w14:textId="77777777" w:rsidR="00157A90" w:rsidRPr="002136A8" w:rsidRDefault="00157A90" w:rsidP="002136A8">
      <w:pPr>
        <w:pStyle w:val="NormalWeb"/>
        <w:numPr>
          <w:ilvl w:val="0"/>
          <w:numId w:val="18"/>
        </w:numPr>
        <w:shd w:val="clear" w:color="auto" w:fill="FFFFFF"/>
        <w:spacing w:line="276" w:lineRule="auto"/>
        <w:jc w:val="both"/>
        <w:rPr>
          <w:rFonts w:ascii="Arial Narrow" w:hAnsi="Arial Narrow"/>
          <w:szCs w:val="22"/>
        </w:rPr>
      </w:pPr>
      <w:r w:rsidRPr="002136A8">
        <w:rPr>
          <w:rFonts w:ascii="Arial Narrow" w:hAnsi="Arial Narrow"/>
          <w:szCs w:val="22"/>
        </w:rPr>
        <w:t xml:space="preserve">Ministarstvo unutarnjih poslova, </w:t>
      </w:r>
      <w:r w:rsidR="002136A8" w:rsidRPr="002136A8">
        <w:rPr>
          <w:rFonts w:ascii="Arial Narrow" w:hAnsi="Arial Narrow"/>
          <w:szCs w:val="22"/>
        </w:rPr>
        <w:t>Policijska uprava Primorsko-goranska, Žrtava fašizma 3, 51 000 Rijeka,</w:t>
      </w:r>
    </w:p>
    <w:p w14:paraId="5537B8D8" w14:textId="64A8606C" w:rsidR="00157A90" w:rsidRPr="00157A90" w:rsidRDefault="00157A90" w:rsidP="00157A90">
      <w:pPr>
        <w:pStyle w:val="NormalWeb"/>
        <w:numPr>
          <w:ilvl w:val="0"/>
          <w:numId w:val="18"/>
        </w:numPr>
        <w:shd w:val="clear" w:color="auto" w:fill="FFFFFF"/>
        <w:spacing w:line="276" w:lineRule="auto"/>
        <w:jc w:val="both"/>
        <w:rPr>
          <w:rFonts w:ascii="Arial Narrow" w:hAnsi="Arial Narrow"/>
          <w:szCs w:val="22"/>
        </w:rPr>
      </w:pPr>
      <w:r w:rsidRPr="00157A90">
        <w:rPr>
          <w:rFonts w:ascii="Arial Narrow" w:hAnsi="Arial Narrow"/>
          <w:szCs w:val="22"/>
        </w:rPr>
        <w:t>Ministarstvo obrane, Uprava za graditeljstvo i zaštitu okoliša, Zvonimirova 4, 10</w:t>
      </w:r>
      <w:r w:rsidR="00B75101">
        <w:rPr>
          <w:rFonts w:ascii="Arial Narrow" w:hAnsi="Arial Narrow"/>
          <w:szCs w:val="22"/>
        </w:rPr>
        <w:t xml:space="preserve"> </w:t>
      </w:r>
      <w:r w:rsidRPr="00157A90">
        <w:rPr>
          <w:rFonts w:ascii="Arial Narrow" w:hAnsi="Arial Narrow"/>
          <w:szCs w:val="22"/>
        </w:rPr>
        <w:t>000 Zagreb,</w:t>
      </w:r>
    </w:p>
    <w:p w14:paraId="55BB1A33" w14:textId="4E27B71B" w:rsidR="00157A90" w:rsidRPr="00157A90" w:rsidRDefault="00157A90" w:rsidP="00157A90">
      <w:pPr>
        <w:pStyle w:val="NormalWeb"/>
        <w:numPr>
          <w:ilvl w:val="0"/>
          <w:numId w:val="18"/>
        </w:numPr>
        <w:shd w:val="clear" w:color="auto" w:fill="FFFFFF"/>
        <w:spacing w:line="276" w:lineRule="auto"/>
        <w:jc w:val="both"/>
        <w:rPr>
          <w:rFonts w:ascii="Arial Narrow" w:hAnsi="Arial Narrow"/>
          <w:szCs w:val="22"/>
        </w:rPr>
      </w:pPr>
      <w:r w:rsidRPr="00157A90">
        <w:rPr>
          <w:rFonts w:ascii="Arial Narrow" w:hAnsi="Arial Narrow"/>
          <w:szCs w:val="22"/>
        </w:rPr>
        <w:t>Ministarstvo državne imovine, Dežmanova 10, 10</w:t>
      </w:r>
      <w:r w:rsidR="00B75101">
        <w:rPr>
          <w:rFonts w:ascii="Arial Narrow" w:hAnsi="Arial Narrow"/>
          <w:szCs w:val="22"/>
        </w:rPr>
        <w:t xml:space="preserve"> </w:t>
      </w:r>
      <w:r w:rsidRPr="00157A90">
        <w:rPr>
          <w:rFonts w:ascii="Arial Narrow" w:hAnsi="Arial Narrow"/>
          <w:szCs w:val="22"/>
        </w:rPr>
        <w:t>000 Zagreb</w:t>
      </w:r>
    </w:p>
    <w:p w14:paraId="05E8E74E" w14:textId="2A87F25E" w:rsidR="00157A90" w:rsidRPr="00157A90" w:rsidRDefault="00157A90" w:rsidP="00157A90">
      <w:pPr>
        <w:pStyle w:val="NormalWeb"/>
        <w:numPr>
          <w:ilvl w:val="0"/>
          <w:numId w:val="18"/>
        </w:numPr>
        <w:shd w:val="clear" w:color="auto" w:fill="FFFFFF"/>
        <w:spacing w:line="276" w:lineRule="auto"/>
        <w:jc w:val="both"/>
        <w:rPr>
          <w:rFonts w:ascii="Arial Narrow" w:hAnsi="Arial Narrow"/>
          <w:szCs w:val="22"/>
        </w:rPr>
      </w:pPr>
      <w:r w:rsidRPr="00157A90">
        <w:rPr>
          <w:rFonts w:ascii="Arial Narrow" w:hAnsi="Arial Narrow"/>
          <w:szCs w:val="22"/>
        </w:rPr>
        <w:t>Državna uprava za zaštitu i spašavanje, Područni ured Rijeka, Riva 10, 51</w:t>
      </w:r>
      <w:r w:rsidR="00B75101">
        <w:rPr>
          <w:rFonts w:ascii="Arial Narrow" w:hAnsi="Arial Narrow"/>
          <w:szCs w:val="22"/>
        </w:rPr>
        <w:t xml:space="preserve"> </w:t>
      </w:r>
      <w:r w:rsidRPr="00157A90">
        <w:rPr>
          <w:rFonts w:ascii="Arial Narrow" w:hAnsi="Arial Narrow"/>
          <w:szCs w:val="22"/>
        </w:rPr>
        <w:t>000 Rijeka,</w:t>
      </w:r>
    </w:p>
    <w:p w14:paraId="52FE4778" w14:textId="3C69BF8A" w:rsidR="00157A90" w:rsidRPr="00157A90" w:rsidRDefault="00157A90" w:rsidP="00157A90">
      <w:pPr>
        <w:pStyle w:val="NormalWeb"/>
        <w:numPr>
          <w:ilvl w:val="0"/>
          <w:numId w:val="18"/>
        </w:numPr>
        <w:shd w:val="clear" w:color="auto" w:fill="FFFFFF"/>
        <w:spacing w:line="276" w:lineRule="auto"/>
        <w:jc w:val="both"/>
        <w:rPr>
          <w:rFonts w:ascii="Arial Narrow" w:hAnsi="Arial Narrow"/>
          <w:szCs w:val="22"/>
        </w:rPr>
      </w:pPr>
      <w:r w:rsidRPr="00157A90">
        <w:rPr>
          <w:rFonts w:ascii="Arial Narrow" w:hAnsi="Arial Narrow"/>
          <w:szCs w:val="22"/>
        </w:rPr>
        <w:t>HAKOM -Hrvatska regulatorna agencija za mrežne djelatnosti, Ulica Roberta Frangeša Mihanovića 9, 10</w:t>
      </w:r>
      <w:r w:rsidR="00B75101">
        <w:rPr>
          <w:rFonts w:ascii="Arial Narrow" w:hAnsi="Arial Narrow"/>
          <w:szCs w:val="22"/>
        </w:rPr>
        <w:t xml:space="preserve"> </w:t>
      </w:r>
      <w:r w:rsidRPr="00157A90">
        <w:rPr>
          <w:rFonts w:ascii="Arial Narrow" w:hAnsi="Arial Narrow"/>
          <w:szCs w:val="22"/>
        </w:rPr>
        <w:t>000 Zagreb,</w:t>
      </w:r>
    </w:p>
    <w:p w14:paraId="00089FEA" w14:textId="77777777" w:rsidR="00157A90" w:rsidRPr="00157A90" w:rsidRDefault="00157A90" w:rsidP="00157A90">
      <w:pPr>
        <w:pStyle w:val="NormalWeb"/>
        <w:numPr>
          <w:ilvl w:val="0"/>
          <w:numId w:val="18"/>
        </w:numPr>
        <w:shd w:val="clear" w:color="auto" w:fill="FFFFFF"/>
        <w:spacing w:line="276" w:lineRule="auto"/>
        <w:jc w:val="both"/>
        <w:rPr>
          <w:rFonts w:ascii="Arial Narrow" w:hAnsi="Arial Narrow"/>
          <w:szCs w:val="22"/>
        </w:rPr>
      </w:pPr>
      <w:r w:rsidRPr="00157A90">
        <w:rPr>
          <w:rFonts w:ascii="Arial Narrow" w:hAnsi="Arial Narrow"/>
          <w:szCs w:val="22"/>
        </w:rPr>
        <w:t>Hrvatske vode, Vodnogospodarski odjel za slivove sjevernog Jadrana, Đure Šporera 3, 51 000 Rijeka</w:t>
      </w:r>
    </w:p>
    <w:p w14:paraId="65EB74E6" w14:textId="0EEF57F5" w:rsidR="00157A90" w:rsidRPr="00157A90" w:rsidRDefault="00157A90" w:rsidP="00157A90">
      <w:pPr>
        <w:pStyle w:val="NormalWeb"/>
        <w:numPr>
          <w:ilvl w:val="0"/>
          <w:numId w:val="18"/>
        </w:numPr>
        <w:shd w:val="clear" w:color="auto" w:fill="FFFFFF"/>
        <w:spacing w:line="276" w:lineRule="auto"/>
        <w:jc w:val="both"/>
        <w:rPr>
          <w:rFonts w:ascii="Arial Narrow" w:hAnsi="Arial Narrow"/>
          <w:szCs w:val="22"/>
        </w:rPr>
      </w:pPr>
      <w:r w:rsidRPr="00157A90">
        <w:rPr>
          <w:rFonts w:ascii="Arial Narrow" w:hAnsi="Arial Narrow"/>
          <w:szCs w:val="22"/>
        </w:rPr>
        <w:t xml:space="preserve">Hrvatske šume d.o.o., UŠP Senj, Šumarija Crikvenica, Kotorska 48, </w:t>
      </w:r>
      <w:r w:rsidR="00B75101" w:rsidRPr="00157A90">
        <w:rPr>
          <w:rFonts w:ascii="Arial Narrow" w:hAnsi="Arial Narrow"/>
          <w:szCs w:val="22"/>
        </w:rPr>
        <w:t>51</w:t>
      </w:r>
      <w:r w:rsidR="00B75101">
        <w:rPr>
          <w:rFonts w:ascii="Arial Narrow" w:hAnsi="Arial Narrow"/>
          <w:szCs w:val="22"/>
        </w:rPr>
        <w:t xml:space="preserve"> </w:t>
      </w:r>
      <w:r w:rsidR="00B75101" w:rsidRPr="00157A90">
        <w:rPr>
          <w:rFonts w:ascii="Arial Narrow" w:hAnsi="Arial Narrow"/>
          <w:szCs w:val="22"/>
        </w:rPr>
        <w:t xml:space="preserve">260 </w:t>
      </w:r>
      <w:r w:rsidRPr="00157A90">
        <w:rPr>
          <w:rFonts w:ascii="Arial Narrow" w:hAnsi="Arial Narrow"/>
          <w:szCs w:val="22"/>
        </w:rPr>
        <w:t>Crikvenica,</w:t>
      </w:r>
    </w:p>
    <w:p w14:paraId="14F091CC" w14:textId="7F130081" w:rsidR="00157A90" w:rsidRPr="00157A90" w:rsidRDefault="00157A90" w:rsidP="00157A90">
      <w:pPr>
        <w:pStyle w:val="NormalWeb"/>
        <w:numPr>
          <w:ilvl w:val="0"/>
          <w:numId w:val="18"/>
        </w:numPr>
        <w:shd w:val="clear" w:color="auto" w:fill="FFFFFF"/>
        <w:spacing w:line="276" w:lineRule="auto"/>
        <w:jc w:val="both"/>
        <w:rPr>
          <w:rFonts w:ascii="Arial Narrow" w:hAnsi="Arial Narrow"/>
          <w:szCs w:val="22"/>
        </w:rPr>
      </w:pPr>
      <w:r w:rsidRPr="00157A90">
        <w:rPr>
          <w:rFonts w:ascii="Arial Narrow" w:hAnsi="Arial Narrow"/>
          <w:szCs w:val="22"/>
        </w:rPr>
        <w:t xml:space="preserve">Hrvatske ceste d.o.o. za upravljanje, građenje i održavanje državnih cesta, Sektor za održavanje i promet, Poslovna jedinica Rijeka, Tehnička ispostava Rijeka, Nikole Tesle 9/IX, </w:t>
      </w:r>
      <w:r w:rsidR="00B75101">
        <w:rPr>
          <w:rFonts w:ascii="Arial Narrow" w:hAnsi="Arial Narrow"/>
          <w:szCs w:val="22"/>
        </w:rPr>
        <w:t xml:space="preserve">51 000 </w:t>
      </w:r>
      <w:r w:rsidRPr="00157A90">
        <w:rPr>
          <w:rFonts w:ascii="Arial Narrow" w:hAnsi="Arial Narrow"/>
          <w:szCs w:val="22"/>
        </w:rPr>
        <w:t>Rijeka</w:t>
      </w:r>
    </w:p>
    <w:p w14:paraId="6C15F1FC" w14:textId="17074D47" w:rsidR="00157A90" w:rsidRPr="00157A90" w:rsidRDefault="00157A90" w:rsidP="00157A90">
      <w:pPr>
        <w:pStyle w:val="NormalWeb"/>
        <w:numPr>
          <w:ilvl w:val="0"/>
          <w:numId w:val="18"/>
        </w:numPr>
        <w:shd w:val="clear" w:color="auto" w:fill="FFFFFF"/>
        <w:spacing w:line="276" w:lineRule="auto"/>
        <w:jc w:val="both"/>
        <w:rPr>
          <w:rFonts w:ascii="Arial Narrow" w:hAnsi="Arial Narrow"/>
          <w:szCs w:val="22"/>
        </w:rPr>
      </w:pPr>
      <w:r w:rsidRPr="00157A90">
        <w:rPr>
          <w:rFonts w:ascii="Arial Narrow" w:hAnsi="Arial Narrow"/>
          <w:szCs w:val="22"/>
        </w:rPr>
        <w:t>Županijska uprava za ceste Primorsko-goranske županije, Nikole Tesle 9/X, 51</w:t>
      </w:r>
      <w:r w:rsidR="00B75101">
        <w:rPr>
          <w:rFonts w:ascii="Arial Narrow" w:hAnsi="Arial Narrow"/>
          <w:szCs w:val="22"/>
        </w:rPr>
        <w:t xml:space="preserve"> </w:t>
      </w:r>
      <w:r w:rsidRPr="00157A90">
        <w:rPr>
          <w:rFonts w:ascii="Arial Narrow" w:hAnsi="Arial Narrow"/>
          <w:szCs w:val="22"/>
        </w:rPr>
        <w:t>000 Rijeka,</w:t>
      </w:r>
    </w:p>
    <w:p w14:paraId="20F13733" w14:textId="0E2C4C60" w:rsidR="00157A90" w:rsidRPr="00157A90" w:rsidRDefault="00157A90" w:rsidP="00157A90">
      <w:pPr>
        <w:pStyle w:val="NormalWeb"/>
        <w:numPr>
          <w:ilvl w:val="0"/>
          <w:numId w:val="18"/>
        </w:numPr>
        <w:shd w:val="clear" w:color="auto" w:fill="FFFFFF"/>
        <w:spacing w:line="276" w:lineRule="auto"/>
        <w:jc w:val="both"/>
        <w:rPr>
          <w:rFonts w:ascii="Arial Narrow" w:hAnsi="Arial Narrow"/>
          <w:szCs w:val="22"/>
        </w:rPr>
      </w:pPr>
      <w:r w:rsidRPr="00157A90">
        <w:rPr>
          <w:rFonts w:ascii="Arial Narrow" w:hAnsi="Arial Narrow"/>
          <w:szCs w:val="22"/>
        </w:rPr>
        <w:t>HOPS, Hrvatski operator prijenosnog sustava d.o.o., Sektor za razvoj, investicije i izgradnju, Kupska 4, 10</w:t>
      </w:r>
      <w:r w:rsidR="00B75101">
        <w:rPr>
          <w:rFonts w:ascii="Arial Narrow" w:hAnsi="Arial Narrow"/>
          <w:szCs w:val="22"/>
        </w:rPr>
        <w:t xml:space="preserve"> </w:t>
      </w:r>
      <w:r w:rsidRPr="00157A90">
        <w:rPr>
          <w:rFonts w:ascii="Arial Narrow" w:hAnsi="Arial Narrow"/>
          <w:szCs w:val="22"/>
        </w:rPr>
        <w:t>000 Zagreb,</w:t>
      </w:r>
    </w:p>
    <w:p w14:paraId="60DF73AC" w14:textId="547ABF76" w:rsidR="00157A90" w:rsidRPr="00157A90" w:rsidRDefault="00157A90" w:rsidP="00157A90">
      <w:pPr>
        <w:pStyle w:val="NormalWeb"/>
        <w:numPr>
          <w:ilvl w:val="0"/>
          <w:numId w:val="18"/>
        </w:numPr>
        <w:shd w:val="clear" w:color="auto" w:fill="FFFFFF"/>
        <w:spacing w:line="276" w:lineRule="auto"/>
        <w:jc w:val="both"/>
        <w:rPr>
          <w:rFonts w:ascii="Arial Narrow" w:hAnsi="Arial Narrow"/>
          <w:szCs w:val="22"/>
        </w:rPr>
      </w:pPr>
      <w:r w:rsidRPr="00157A90">
        <w:rPr>
          <w:rFonts w:ascii="Arial Narrow" w:hAnsi="Arial Narrow"/>
          <w:szCs w:val="22"/>
        </w:rPr>
        <w:t>HEP ODS d.o.o., Elektroprimorje Rijeka, V.C. Emina 2, 51</w:t>
      </w:r>
      <w:r w:rsidR="00B75101">
        <w:rPr>
          <w:rFonts w:ascii="Arial Narrow" w:hAnsi="Arial Narrow"/>
          <w:szCs w:val="22"/>
        </w:rPr>
        <w:t xml:space="preserve"> </w:t>
      </w:r>
      <w:r w:rsidRPr="00157A90">
        <w:rPr>
          <w:rFonts w:ascii="Arial Narrow" w:hAnsi="Arial Narrow"/>
          <w:szCs w:val="22"/>
        </w:rPr>
        <w:t>000 Rijeka,</w:t>
      </w:r>
    </w:p>
    <w:p w14:paraId="776566A5" w14:textId="041001BD" w:rsidR="00157A90" w:rsidRPr="00157A90" w:rsidRDefault="00157A90" w:rsidP="00157A90">
      <w:pPr>
        <w:pStyle w:val="NormalWeb"/>
        <w:numPr>
          <w:ilvl w:val="0"/>
          <w:numId w:val="18"/>
        </w:numPr>
        <w:shd w:val="clear" w:color="auto" w:fill="FFFFFF"/>
        <w:spacing w:line="276" w:lineRule="auto"/>
        <w:jc w:val="both"/>
        <w:rPr>
          <w:rFonts w:ascii="Arial Narrow" w:hAnsi="Arial Narrow"/>
          <w:szCs w:val="22"/>
        </w:rPr>
      </w:pPr>
      <w:r w:rsidRPr="00157A90">
        <w:rPr>
          <w:rFonts w:ascii="Arial Narrow" w:hAnsi="Arial Narrow"/>
          <w:szCs w:val="22"/>
        </w:rPr>
        <w:t>VIO ŽRNOVNICA CRIKVENICA VINODOL d.o.o., Kralja Tomislava 85, 51</w:t>
      </w:r>
      <w:r w:rsidR="00B75101">
        <w:rPr>
          <w:rFonts w:ascii="Arial Narrow" w:hAnsi="Arial Narrow"/>
          <w:szCs w:val="22"/>
        </w:rPr>
        <w:t xml:space="preserve"> </w:t>
      </w:r>
      <w:r w:rsidRPr="00157A90">
        <w:rPr>
          <w:rFonts w:ascii="Arial Narrow" w:hAnsi="Arial Narrow"/>
          <w:szCs w:val="22"/>
        </w:rPr>
        <w:t>260 Crikvenica,</w:t>
      </w:r>
    </w:p>
    <w:p w14:paraId="493A7E9D" w14:textId="684EE695" w:rsidR="00984775" w:rsidRPr="00984775" w:rsidRDefault="00157A90" w:rsidP="00984775">
      <w:pPr>
        <w:pStyle w:val="NormalWeb"/>
        <w:numPr>
          <w:ilvl w:val="0"/>
          <w:numId w:val="18"/>
        </w:numPr>
        <w:shd w:val="clear" w:color="auto" w:fill="FFFFFF"/>
        <w:spacing w:line="276" w:lineRule="auto"/>
        <w:jc w:val="both"/>
        <w:rPr>
          <w:rFonts w:ascii="Arial Narrow" w:hAnsi="Arial Narrow"/>
          <w:szCs w:val="22"/>
        </w:rPr>
      </w:pPr>
      <w:r w:rsidRPr="00157A90">
        <w:rPr>
          <w:rFonts w:ascii="Arial Narrow" w:hAnsi="Arial Narrow"/>
          <w:szCs w:val="22"/>
        </w:rPr>
        <w:t>„EKO MURVICA“  d.o.o., Trg S. Radića 2/II, 51</w:t>
      </w:r>
      <w:r w:rsidR="00B75101">
        <w:rPr>
          <w:rFonts w:ascii="Arial Narrow" w:hAnsi="Arial Narrow"/>
          <w:szCs w:val="22"/>
        </w:rPr>
        <w:t xml:space="preserve"> </w:t>
      </w:r>
      <w:r w:rsidRPr="00157A90">
        <w:rPr>
          <w:rFonts w:ascii="Arial Narrow" w:hAnsi="Arial Narrow"/>
          <w:szCs w:val="22"/>
        </w:rPr>
        <w:t>260 Crikvenica.</w:t>
      </w:r>
    </w:p>
    <w:p w14:paraId="539E2644" w14:textId="77777777" w:rsidR="0074203B" w:rsidRPr="00157A90" w:rsidRDefault="0074203B" w:rsidP="0074203B">
      <w:pPr>
        <w:ind w:left="360"/>
        <w:rPr>
          <w:rFonts w:ascii="Arial Narrow" w:hAnsi="Arial Narrow"/>
          <w:sz w:val="24"/>
          <w:szCs w:val="24"/>
          <w:u w:val="single"/>
        </w:rPr>
      </w:pPr>
      <w:r w:rsidRPr="00157A90">
        <w:rPr>
          <w:rFonts w:ascii="Arial Narrow" w:hAnsi="Arial Narrow"/>
          <w:sz w:val="24"/>
          <w:szCs w:val="24"/>
          <w:u w:val="single"/>
        </w:rPr>
        <w:t>Tijela koja su dostavila mišljenje:</w:t>
      </w:r>
    </w:p>
    <w:p w14:paraId="752EE607" w14:textId="0F0E1A8A" w:rsidR="00157A90" w:rsidRPr="00E2736D" w:rsidRDefault="00157A90" w:rsidP="00E2736D">
      <w:pPr>
        <w:pStyle w:val="NormalWeb"/>
        <w:numPr>
          <w:ilvl w:val="0"/>
          <w:numId w:val="21"/>
        </w:numPr>
        <w:shd w:val="clear" w:color="auto" w:fill="FFFFFF"/>
        <w:spacing w:line="276" w:lineRule="auto"/>
        <w:jc w:val="both"/>
        <w:rPr>
          <w:rFonts w:ascii="Arial Narrow" w:hAnsi="Arial Narrow"/>
          <w:szCs w:val="22"/>
        </w:rPr>
      </w:pPr>
      <w:r w:rsidRPr="00157A90">
        <w:rPr>
          <w:rFonts w:ascii="Arial Narrow" w:hAnsi="Arial Narrow"/>
          <w:szCs w:val="22"/>
        </w:rPr>
        <w:t>Ministarstvo obrane</w:t>
      </w:r>
      <w:r w:rsidR="008218AF">
        <w:rPr>
          <w:rFonts w:ascii="Arial Narrow" w:hAnsi="Arial Narrow"/>
          <w:szCs w:val="22"/>
        </w:rPr>
        <w:t>,</w:t>
      </w:r>
      <w:r w:rsidRPr="00157A90">
        <w:rPr>
          <w:rFonts w:ascii="Arial Narrow" w:hAnsi="Arial Narrow"/>
          <w:szCs w:val="22"/>
        </w:rPr>
        <w:t xml:space="preserve"> Uprava za materijalne resurse</w:t>
      </w:r>
      <w:r w:rsidR="00E2736D" w:rsidRPr="00157A90">
        <w:rPr>
          <w:rFonts w:ascii="Arial Narrow" w:hAnsi="Arial Narrow"/>
          <w:szCs w:val="22"/>
        </w:rPr>
        <w:t>, Zvonimirova 4, 10</w:t>
      </w:r>
      <w:r w:rsidR="00B75101">
        <w:rPr>
          <w:rFonts w:ascii="Arial Narrow" w:hAnsi="Arial Narrow"/>
          <w:szCs w:val="22"/>
        </w:rPr>
        <w:t xml:space="preserve"> </w:t>
      </w:r>
      <w:r w:rsidR="00E2736D" w:rsidRPr="00157A90">
        <w:rPr>
          <w:rFonts w:ascii="Arial Narrow" w:hAnsi="Arial Narrow"/>
          <w:szCs w:val="22"/>
        </w:rPr>
        <w:t>000 Zagreb,</w:t>
      </w:r>
    </w:p>
    <w:p w14:paraId="233B86E4" w14:textId="2B1CCD04" w:rsidR="00E2736D" w:rsidRPr="00157A90" w:rsidRDefault="00E2736D" w:rsidP="00E2736D">
      <w:pPr>
        <w:pStyle w:val="NormalWeb"/>
        <w:numPr>
          <w:ilvl w:val="0"/>
          <w:numId w:val="21"/>
        </w:numPr>
        <w:shd w:val="clear" w:color="auto" w:fill="FFFFFF"/>
        <w:spacing w:line="276" w:lineRule="auto"/>
        <w:jc w:val="both"/>
        <w:rPr>
          <w:rFonts w:ascii="Arial Narrow" w:hAnsi="Arial Narrow"/>
          <w:szCs w:val="22"/>
        </w:rPr>
      </w:pPr>
      <w:r w:rsidRPr="00157A90">
        <w:rPr>
          <w:rFonts w:ascii="Arial Narrow" w:hAnsi="Arial Narrow"/>
          <w:szCs w:val="22"/>
        </w:rPr>
        <w:t xml:space="preserve">HOPS, Hrvatski operator prijenosnog sustava d.o.o., Sektor za razvoj, </w:t>
      </w:r>
      <w:r w:rsidR="008218AF">
        <w:rPr>
          <w:rFonts w:ascii="Arial Narrow" w:hAnsi="Arial Narrow"/>
          <w:szCs w:val="22"/>
        </w:rPr>
        <w:t>priključenja, izgradnju i upravljanje imovinom</w:t>
      </w:r>
      <w:r w:rsidRPr="00157A90">
        <w:rPr>
          <w:rFonts w:ascii="Arial Narrow" w:hAnsi="Arial Narrow"/>
          <w:szCs w:val="22"/>
        </w:rPr>
        <w:t>, Kupska 4, 10</w:t>
      </w:r>
      <w:r w:rsidR="00B75101">
        <w:rPr>
          <w:rFonts w:ascii="Arial Narrow" w:hAnsi="Arial Narrow"/>
          <w:szCs w:val="22"/>
        </w:rPr>
        <w:t xml:space="preserve"> </w:t>
      </w:r>
      <w:r w:rsidRPr="00157A90">
        <w:rPr>
          <w:rFonts w:ascii="Arial Narrow" w:hAnsi="Arial Narrow"/>
          <w:szCs w:val="22"/>
        </w:rPr>
        <w:t>000 Zagreb,</w:t>
      </w:r>
    </w:p>
    <w:p w14:paraId="3DB2A57B" w14:textId="0AF1E4BA" w:rsidR="00E2736D" w:rsidRPr="00157A90" w:rsidRDefault="00E2736D" w:rsidP="00E2736D">
      <w:pPr>
        <w:pStyle w:val="NormalWeb"/>
        <w:numPr>
          <w:ilvl w:val="0"/>
          <w:numId w:val="21"/>
        </w:numPr>
        <w:shd w:val="clear" w:color="auto" w:fill="FFFFFF"/>
        <w:spacing w:line="276" w:lineRule="auto"/>
        <w:jc w:val="both"/>
        <w:rPr>
          <w:rFonts w:ascii="Arial Narrow" w:hAnsi="Arial Narrow"/>
          <w:szCs w:val="22"/>
        </w:rPr>
      </w:pPr>
      <w:r w:rsidRPr="00157A90">
        <w:rPr>
          <w:rFonts w:ascii="Arial Narrow" w:hAnsi="Arial Narrow"/>
          <w:szCs w:val="22"/>
        </w:rPr>
        <w:lastRenderedPageBreak/>
        <w:t>HEP ODS d.o.o., Elektroprimorje Rijeka, V.C. Emina 2, 51</w:t>
      </w:r>
      <w:r w:rsidR="00B75101">
        <w:rPr>
          <w:rFonts w:ascii="Arial Narrow" w:hAnsi="Arial Narrow"/>
          <w:szCs w:val="22"/>
        </w:rPr>
        <w:t xml:space="preserve"> </w:t>
      </w:r>
      <w:r w:rsidRPr="00157A90">
        <w:rPr>
          <w:rFonts w:ascii="Arial Narrow" w:hAnsi="Arial Narrow"/>
          <w:szCs w:val="22"/>
        </w:rPr>
        <w:t>000 Rijeka,</w:t>
      </w:r>
    </w:p>
    <w:p w14:paraId="0983328F" w14:textId="017BAE09" w:rsidR="00157A90" w:rsidRPr="00157A90" w:rsidRDefault="00157A90" w:rsidP="00E2736D">
      <w:pPr>
        <w:pStyle w:val="NormalWeb"/>
        <w:numPr>
          <w:ilvl w:val="0"/>
          <w:numId w:val="21"/>
        </w:numPr>
        <w:shd w:val="clear" w:color="auto" w:fill="FFFFFF"/>
        <w:spacing w:line="276" w:lineRule="auto"/>
        <w:jc w:val="both"/>
        <w:rPr>
          <w:rFonts w:ascii="Arial Narrow" w:hAnsi="Arial Narrow"/>
          <w:szCs w:val="22"/>
        </w:rPr>
      </w:pPr>
      <w:r w:rsidRPr="00157A90">
        <w:rPr>
          <w:rFonts w:ascii="Arial Narrow" w:hAnsi="Arial Narrow"/>
          <w:szCs w:val="22"/>
        </w:rPr>
        <w:t>Ministarstvo poljoprivrede</w:t>
      </w:r>
      <w:r w:rsidR="008218AF">
        <w:rPr>
          <w:rFonts w:ascii="Arial Narrow" w:hAnsi="Arial Narrow"/>
          <w:szCs w:val="22"/>
        </w:rPr>
        <w:t>, Ulica grada Vukovara 78</w:t>
      </w:r>
      <w:r w:rsidR="00B75101">
        <w:rPr>
          <w:rFonts w:ascii="Arial Narrow" w:hAnsi="Arial Narrow"/>
          <w:szCs w:val="22"/>
        </w:rPr>
        <w:t>, 10 000 Zagreb</w:t>
      </w:r>
    </w:p>
    <w:p w14:paraId="09374762" w14:textId="77777777" w:rsidR="00E2736D" w:rsidRPr="00157A90" w:rsidRDefault="00E2736D" w:rsidP="00E2736D">
      <w:pPr>
        <w:pStyle w:val="NormalWeb"/>
        <w:numPr>
          <w:ilvl w:val="0"/>
          <w:numId w:val="21"/>
        </w:numPr>
        <w:shd w:val="clear" w:color="auto" w:fill="FFFFFF"/>
        <w:spacing w:line="276" w:lineRule="auto"/>
        <w:jc w:val="both"/>
        <w:rPr>
          <w:rFonts w:ascii="Arial Narrow" w:hAnsi="Arial Narrow"/>
          <w:szCs w:val="22"/>
        </w:rPr>
      </w:pPr>
      <w:r w:rsidRPr="00157A90">
        <w:rPr>
          <w:rFonts w:ascii="Arial Narrow" w:hAnsi="Arial Narrow"/>
          <w:szCs w:val="22"/>
        </w:rPr>
        <w:t>Hrvatske vode, Vodnogospodarski odjel za slivove sjevernog Jadrana, Đure Šporera 3, 51 000 Rijeka</w:t>
      </w:r>
    </w:p>
    <w:p w14:paraId="28BA2D41" w14:textId="00D04573" w:rsidR="00157A90" w:rsidRPr="00157A90" w:rsidRDefault="00157A90" w:rsidP="00E2736D">
      <w:pPr>
        <w:pStyle w:val="NormalWeb"/>
        <w:numPr>
          <w:ilvl w:val="0"/>
          <w:numId w:val="21"/>
        </w:numPr>
        <w:shd w:val="clear" w:color="auto" w:fill="FFFFFF"/>
        <w:spacing w:line="276" w:lineRule="auto"/>
        <w:jc w:val="both"/>
        <w:rPr>
          <w:rFonts w:ascii="Arial Narrow" w:hAnsi="Arial Narrow"/>
          <w:szCs w:val="22"/>
        </w:rPr>
      </w:pPr>
      <w:r w:rsidRPr="00157A90">
        <w:rPr>
          <w:rFonts w:ascii="Arial Narrow" w:hAnsi="Arial Narrow"/>
          <w:szCs w:val="22"/>
        </w:rPr>
        <w:t>Ministarstvo kulture, Uprava za zaštitu kulturne baštine, Konzervatorski odjel u Rijeci</w:t>
      </w:r>
      <w:r w:rsidR="00337F30">
        <w:rPr>
          <w:rFonts w:ascii="Arial Narrow" w:hAnsi="Arial Narrow"/>
          <w:szCs w:val="22"/>
        </w:rPr>
        <w:t xml:space="preserve">, </w:t>
      </w:r>
      <w:r w:rsidR="00337F30" w:rsidRPr="00157A90">
        <w:rPr>
          <w:rFonts w:ascii="Arial Narrow" w:hAnsi="Arial Narrow"/>
          <w:szCs w:val="22"/>
        </w:rPr>
        <w:t>Užarska 26, 51</w:t>
      </w:r>
      <w:r w:rsidR="00B75101">
        <w:rPr>
          <w:rFonts w:ascii="Arial Narrow" w:hAnsi="Arial Narrow"/>
          <w:szCs w:val="22"/>
        </w:rPr>
        <w:t xml:space="preserve"> </w:t>
      </w:r>
      <w:r w:rsidR="00337F30" w:rsidRPr="00157A90">
        <w:rPr>
          <w:rFonts w:ascii="Arial Narrow" w:hAnsi="Arial Narrow"/>
          <w:szCs w:val="22"/>
        </w:rPr>
        <w:t>000 Rijeka,</w:t>
      </w:r>
    </w:p>
    <w:p w14:paraId="0966E85D" w14:textId="5FC240F4" w:rsidR="00157A90" w:rsidRPr="008218AF" w:rsidRDefault="008218AF" w:rsidP="008218AF">
      <w:pPr>
        <w:pStyle w:val="NormalWeb"/>
        <w:numPr>
          <w:ilvl w:val="0"/>
          <w:numId w:val="21"/>
        </w:numPr>
        <w:shd w:val="clear" w:color="auto" w:fill="FFFFFF"/>
        <w:spacing w:line="276" w:lineRule="auto"/>
        <w:jc w:val="both"/>
        <w:rPr>
          <w:rFonts w:ascii="Arial Narrow" w:hAnsi="Arial Narrow"/>
          <w:szCs w:val="22"/>
        </w:rPr>
      </w:pPr>
      <w:r w:rsidRPr="00157A90">
        <w:rPr>
          <w:rFonts w:ascii="Arial Narrow" w:hAnsi="Arial Narrow"/>
          <w:szCs w:val="22"/>
        </w:rPr>
        <w:t>Državna uprava za zaštitu i spašavanje, Područni ure</w:t>
      </w:r>
      <w:r>
        <w:rPr>
          <w:rFonts w:ascii="Arial Narrow" w:hAnsi="Arial Narrow"/>
          <w:szCs w:val="22"/>
        </w:rPr>
        <w:t xml:space="preserve">d Rijeka, Riva 10, 51000 Rijeka - pripojenu MUP-u: </w:t>
      </w:r>
      <w:r w:rsidR="00157A90" w:rsidRPr="008218AF">
        <w:rPr>
          <w:rFonts w:ascii="Arial Narrow" w:hAnsi="Arial Narrow"/>
          <w:szCs w:val="22"/>
        </w:rPr>
        <w:t>Ministarstvo unutarnjih poslova, Ravnateljstvo civilne zaštite, Područni ured civilne zaštite</w:t>
      </w:r>
      <w:r w:rsidR="00B75101">
        <w:rPr>
          <w:rFonts w:ascii="Arial Narrow" w:hAnsi="Arial Narrow"/>
          <w:szCs w:val="22"/>
        </w:rPr>
        <w:t>, 51 000</w:t>
      </w:r>
      <w:r w:rsidR="00157A90" w:rsidRPr="008218AF">
        <w:rPr>
          <w:rFonts w:ascii="Arial Narrow" w:hAnsi="Arial Narrow"/>
          <w:szCs w:val="22"/>
        </w:rPr>
        <w:t xml:space="preserve"> Rijeka</w:t>
      </w:r>
    </w:p>
    <w:p w14:paraId="4BECF1C7" w14:textId="3A42B5A5" w:rsidR="00337F30" w:rsidRPr="00157A90" w:rsidRDefault="00337F30" w:rsidP="00337F30">
      <w:pPr>
        <w:pStyle w:val="NormalWeb"/>
        <w:numPr>
          <w:ilvl w:val="0"/>
          <w:numId w:val="21"/>
        </w:numPr>
        <w:shd w:val="clear" w:color="auto" w:fill="FFFFFF"/>
        <w:spacing w:line="276" w:lineRule="auto"/>
        <w:jc w:val="both"/>
        <w:rPr>
          <w:rFonts w:ascii="Arial Narrow" w:hAnsi="Arial Narrow"/>
          <w:szCs w:val="22"/>
        </w:rPr>
      </w:pPr>
      <w:r w:rsidRPr="00157A90">
        <w:rPr>
          <w:rFonts w:ascii="Arial Narrow" w:hAnsi="Arial Narrow"/>
          <w:szCs w:val="22"/>
        </w:rPr>
        <w:t>Javna ustanova za upravljanje zaštićenim dijelovima prirode, Javna ustanova priroda, Grivica 4, 51</w:t>
      </w:r>
      <w:r w:rsidR="00B75101">
        <w:rPr>
          <w:rFonts w:ascii="Arial Narrow" w:hAnsi="Arial Narrow"/>
          <w:szCs w:val="22"/>
        </w:rPr>
        <w:t xml:space="preserve"> </w:t>
      </w:r>
      <w:r w:rsidRPr="00157A90">
        <w:rPr>
          <w:rFonts w:ascii="Arial Narrow" w:hAnsi="Arial Narrow"/>
          <w:szCs w:val="22"/>
        </w:rPr>
        <w:t>000 Rijeka,</w:t>
      </w:r>
    </w:p>
    <w:p w14:paraId="5C044FC2" w14:textId="3030201E" w:rsidR="00157A90" w:rsidRPr="00157A90" w:rsidRDefault="00157A90" w:rsidP="00E2736D">
      <w:pPr>
        <w:pStyle w:val="NormalWeb"/>
        <w:numPr>
          <w:ilvl w:val="0"/>
          <w:numId w:val="21"/>
        </w:numPr>
        <w:shd w:val="clear" w:color="auto" w:fill="FFFFFF"/>
        <w:spacing w:line="276" w:lineRule="auto"/>
        <w:jc w:val="both"/>
        <w:rPr>
          <w:rFonts w:ascii="Arial Narrow" w:hAnsi="Arial Narrow"/>
          <w:szCs w:val="22"/>
        </w:rPr>
      </w:pPr>
      <w:r w:rsidRPr="00157A90">
        <w:rPr>
          <w:rFonts w:ascii="Arial Narrow" w:hAnsi="Arial Narrow"/>
          <w:szCs w:val="22"/>
        </w:rPr>
        <w:t>Ministarstvo poljoprivrede, Planinska 2a</w:t>
      </w:r>
      <w:r w:rsidR="00B75101">
        <w:rPr>
          <w:rFonts w:ascii="Arial Narrow" w:hAnsi="Arial Narrow"/>
          <w:szCs w:val="22"/>
        </w:rPr>
        <w:t>, 10 000 Zagreb</w:t>
      </w:r>
    </w:p>
    <w:p w14:paraId="14C26D8D" w14:textId="767F981A" w:rsidR="00CB61B2" w:rsidRPr="00984775" w:rsidRDefault="00157A90" w:rsidP="00984775">
      <w:pPr>
        <w:pStyle w:val="NormalWeb"/>
        <w:numPr>
          <w:ilvl w:val="0"/>
          <w:numId w:val="21"/>
        </w:numPr>
        <w:shd w:val="clear" w:color="auto" w:fill="FFFFFF"/>
        <w:spacing w:line="276" w:lineRule="auto"/>
        <w:jc w:val="both"/>
        <w:rPr>
          <w:rFonts w:ascii="Arial Narrow" w:hAnsi="Arial Narrow"/>
          <w:szCs w:val="22"/>
        </w:rPr>
      </w:pPr>
      <w:r w:rsidRPr="00157A90">
        <w:rPr>
          <w:rFonts w:ascii="Arial Narrow" w:hAnsi="Arial Narrow"/>
          <w:szCs w:val="22"/>
        </w:rPr>
        <w:t>Primorsko-goranska županija, Upravni odjel za prostorno uređenje, graditeljstvo i zaštitu okoliša</w:t>
      </w:r>
      <w:r w:rsidR="00B75101">
        <w:rPr>
          <w:rFonts w:ascii="Arial Narrow" w:hAnsi="Arial Narrow"/>
          <w:szCs w:val="22"/>
        </w:rPr>
        <w:t>, Riva 10/I, 51 000 Rijeka</w:t>
      </w:r>
    </w:p>
    <w:p w14:paraId="01F18681" w14:textId="77777777" w:rsidR="0074203B" w:rsidRPr="00157A90" w:rsidRDefault="0074203B" w:rsidP="00157A90">
      <w:pPr>
        <w:ind w:left="360"/>
        <w:rPr>
          <w:rFonts w:ascii="Arial Narrow" w:hAnsi="Arial Narrow"/>
          <w:sz w:val="24"/>
          <w:szCs w:val="24"/>
          <w:u w:val="single"/>
        </w:rPr>
      </w:pPr>
      <w:r w:rsidRPr="00157A90">
        <w:rPr>
          <w:rFonts w:ascii="Arial Narrow" w:hAnsi="Arial Narrow"/>
          <w:sz w:val="24"/>
          <w:szCs w:val="24"/>
          <w:u w:val="single"/>
        </w:rPr>
        <w:t>Tijela koja nisu dostavila mišljenje:</w:t>
      </w:r>
    </w:p>
    <w:p w14:paraId="29C1B2E5" w14:textId="5CF65207" w:rsidR="002136A8" w:rsidRPr="00C7649F" w:rsidRDefault="002136A8" w:rsidP="00E2736D">
      <w:pPr>
        <w:pStyle w:val="NormalWeb"/>
        <w:numPr>
          <w:ilvl w:val="0"/>
          <w:numId w:val="22"/>
        </w:numPr>
        <w:shd w:val="clear" w:color="auto" w:fill="FFFFFF"/>
        <w:spacing w:line="276" w:lineRule="auto"/>
        <w:jc w:val="both"/>
        <w:rPr>
          <w:rFonts w:ascii="Arial Narrow" w:hAnsi="Arial Narrow"/>
          <w:szCs w:val="22"/>
        </w:rPr>
      </w:pPr>
      <w:r w:rsidRPr="00C7649F">
        <w:rPr>
          <w:rFonts w:ascii="Arial Narrow" w:hAnsi="Arial Narrow"/>
          <w:szCs w:val="22"/>
        </w:rPr>
        <w:t>Nastavni zavod za javno zdravstvo Primorsko-goranske županije, Krešimirova 52a, 51</w:t>
      </w:r>
      <w:r w:rsidR="00B75101">
        <w:rPr>
          <w:rFonts w:ascii="Arial Narrow" w:hAnsi="Arial Narrow"/>
          <w:szCs w:val="22"/>
        </w:rPr>
        <w:t xml:space="preserve"> </w:t>
      </w:r>
      <w:r w:rsidRPr="00C7649F">
        <w:rPr>
          <w:rFonts w:ascii="Arial Narrow" w:hAnsi="Arial Narrow"/>
          <w:szCs w:val="22"/>
        </w:rPr>
        <w:t>000 Rijeka,</w:t>
      </w:r>
    </w:p>
    <w:p w14:paraId="06F8BF3C" w14:textId="77777777" w:rsidR="002136A8" w:rsidRPr="00C7649F" w:rsidRDefault="002136A8" w:rsidP="00E2736D">
      <w:pPr>
        <w:pStyle w:val="NormalWeb"/>
        <w:numPr>
          <w:ilvl w:val="0"/>
          <w:numId w:val="22"/>
        </w:numPr>
        <w:shd w:val="clear" w:color="auto" w:fill="FFFFFF"/>
        <w:spacing w:line="276" w:lineRule="auto"/>
        <w:jc w:val="both"/>
        <w:rPr>
          <w:rFonts w:ascii="Arial Narrow" w:hAnsi="Arial Narrow"/>
          <w:szCs w:val="22"/>
        </w:rPr>
      </w:pPr>
      <w:r w:rsidRPr="00C7649F">
        <w:rPr>
          <w:rFonts w:ascii="Arial Narrow" w:hAnsi="Arial Narrow"/>
          <w:szCs w:val="22"/>
        </w:rPr>
        <w:t>Javna ustanova, Zavod za prostorno uređenje Primorsko-goranske županije, Splitska 2/II, 51 000 Rijeka,</w:t>
      </w:r>
    </w:p>
    <w:p w14:paraId="0FCD0238" w14:textId="77777777" w:rsidR="002136A8" w:rsidRPr="00C7649F" w:rsidRDefault="002136A8" w:rsidP="00E2736D">
      <w:pPr>
        <w:pStyle w:val="NormalWeb"/>
        <w:numPr>
          <w:ilvl w:val="0"/>
          <w:numId w:val="22"/>
        </w:numPr>
        <w:shd w:val="clear" w:color="auto" w:fill="FFFFFF"/>
        <w:spacing w:line="276" w:lineRule="auto"/>
        <w:jc w:val="both"/>
        <w:rPr>
          <w:rFonts w:ascii="Arial Narrow" w:hAnsi="Arial Narrow"/>
          <w:szCs w:val="22"/>
        </w:rPr>
      </w:pPr>
      <w:r w:rsidRPr="00C7649F">
        <w:rPr>
          <w:rFonts w:ascii="Arial Narrow" w:hAnsi="Arial Narrow"/>
          <w:szCs w:val="22"/>
        </w:rPr>
        <w:t>Ministarstvo unutarnjih poslova, Policijska uprava Primorsko-goranska, Žrtava fašizma 3, 51 000 Rijeka,</w:t>
      </w:r>
    </w:p>
    <w:p w14:paraId="46DAD245" w14:textId="70AAA12E" w:rsidR="002136A8" w:rsidRPr="00C7649F" w:rsidRDefault="002136A8" w:rsidP="00E2736D">
      <w:pPr>
        <w:pStyle w:val="NormalWeb"/>
        <w:numPr>
          <w:ilvl w:val="0"/>
          <w:numId w:val="22"/>
        </w:numPr>
        <w:shd w:val="clear" w:color="auto" w:fill="FFFFFF"/>
        <w:spacing w:line="276" w:lineRule="auto"/>
        <w:jc w:val="both"/>
        <w:rPr>
          <w:rFonts w:ascii="Arial Narrow" w:hAnsi="Arial Narrow"/>
          <w:szCs w:val="22"/>
        </w:rPr>
      </w:pPr>
      <w:r w:rsidRPr="00C7649F">
        <w:rPr>
          <w:rFonts w:ascii="Arial Narrow" w:hAnsi="Arial Narrow"/>
          <w:szCs w:val="22"/>
        </w:rPr>
        <w:t>Ministarstvo državne imovine, Dežmanova 10, 10</w:t>
      </w:r>
      <w:r w:rsidR="00B75101">
        <w:rPr>
          <w:rFonts w:ascii="Arial Narrow" w:hAnsi="Arial Narrow"/>
          <w:szCs w:val="22"/>
        </w:rPr>
        <w:t xml:space="preserve"> </w:t>
      </w:r>
      <w:r w:rsidRPr="00C7649F">
        <w:rPr>
          <w:rFonts w:ascii="Arial Narrow" w:hAnsi="Arial Narrow"/>
          <w:szCs w:val="22"/>
        </w:rPr>
        <w:t>000 Zagreb</w:t>
      </w:r>
    </w:p>
    <w:p w14:paraId="53C1762F" w14:textId="70B5BB2B" w:rsidR="002136A8" w:rsidRPr="00C7649F" w:rsidRDefault="002136A8" w:rsidP="00E2736D">
      <w:pPr>
        <w:pStyle w:val="NormalWeb"/>
        <w:numPr>
          <w:ilvl w:val="0"/>
          <w:numId w:val="22"/>
        </w:numPr>
        <w:shd w:val="clear" w:color="auto" w:fill="FFFFFF"/>
        <w:spacing w:line="276" w:lineRule="auto"/>
        <w:jc w:val="both"/>
        <w:rPr>
          <w:rFonts w:ascii="Arial Narrow" w:hAnsi="Arial Narrow"/>
          <w:szCs w:val="22"/>
        </w:rPr>
      </w:pPr>
      <w:r w:rsidRPr="00C7649F">
        <w:rPr>
          <w:rFonts w:ascii="Arial Narrow" w:hAnsi="Arial Narrow"/>
          <w:szCs w:val="22"/>
        </w:rPr>
        <w:t>HAKOM -Hrvatska regulatorna agencija za mrežne djelatnosti, Ulica Roberta Frangeša Mihanovića 9, 10</w:t>
      </w:r>
      <w:r w:rsidR="00B75101">
        <w:rPr>
          <w:rFonts w:ascii="Arial Narrow" w:hAnsi="Arial Narrow"/>
          <w:szCs w:val="22"/>
        </w:rPr>
        <w:t xml:space="preserve"> </w:t>
      </w:r>
      <w:r w:rsidRPr="00C7649F">
        <w:rPr>
          <w:rFonts w:ascii="Arial Narrow" w:hAnsi="Arial Narrow"/>
          <w:szCs w:val="22"/>
        </w:rPr>
        <w:t>000 Zagreb,</w:t>
      </w:r>
    </w:p>
    <w:p w14:paraId="3FDFD01A" w14:textId="1554AA9F" w:rsidR="002136A8" w:rsidRPr="00C7649F" w:rsidRDefault="002136A8" w:rsidP="00E2736D">
      <w:pPr>
        <w:pStyle w:val="NormalWeb"/>
        <w:numPr>
          <w:ilvl w:val="0"/>
          <w:numId w:val="22"/>
        </w:numPr>
        <w:shd w:val="clear" w:color="auto" w:fill="FFFFFF"/>
        <w:spacing w:line="276" w:lineRule="auto"/>
        <w:jc w:val="both"/>
        <w:rPr>
          <w:rFonts w:ascii="Arial Narrow" w:hAnsi="Arial Narrow"/>
          <w:szCs w:val="22"/>
        </w:rPr>
      </w:pPr>
      <w:r w:rsidRPr="00C7649F">
        <w:rPr>
          <w:rFonts w:ascii="Arial Narrow" w:hAnsi="Arial Narrow"/>
          <w:szCs w:val="22"/>
        </w:rPr>
        <w:t xml:space="preserve">Hrvatske šume d.o.o., UŠP Senj, Šumarija Crikvenica, Kotorska 48, </w:t>
      </w:r>
      <w:r w:rsidR="00B75101" w:rsidRPr="00157A90">
        <w:rPr>
          <w:rFonts w:ascii="Arial Narrow" w:hAnsi="Arial Narrow"/>
          <w:szCs w:val="22"/>
        </w:rPr>
        <w:t>51</w:t>
      </w:r>
      <w:r w:rsidR="00B75101">
        <w:rPr>
          <w:rFonts w:ascii="Arial Narrow" w:hAnsi="Arial Narrow"/>
          <w:szCs w:val="22"/>
        </w:rPr>
        <w:t xml:space="preserve"> </w:t>
      </w:r>
      <w:r w:rsidR="00B75101" w:rsidRPr="00157A90">
        <w:rPr>
          <w:rFonts w:ascii="Arial Narrow" w:hAnsi="Arial Narrow"/>
          <w:szCs w:val="22"/>
        </w:rPr>
        <w:t xml:space="preserve">260 </w:t>
      </w:r>
      <w:r w:rsidRPr="00C7649F">
        <w:rPr>
          <w:rFonts w:ascii="Arial Narrow" w:hAnsi="Arial Narrow"/>
          <w:szCs w:val="22"/>
        </w:rPr>
        <w:t>Crikvenica,</w:t>
      </w:r>
    </w:p>
    <w:p w14:paraId="083F45EC" w14:textId="2766BBF0" w:rsidR="002136A8" w:rsidRPr="00C7649F" w:rsidRDefault="002136A8" w:rsidP="00E2736D">
      <w:pPr>
        <w:pStyle w:val="NormalWeb"/>
        <w:numPr>
          <w:ilvl w:val="0"/>
          <w:numId w:val="22"/>
        </w:numPr>
        <w:shd w:val="clear" w:color="auto" w:fill="FFFFFF"/>
        <w:spacing w:line="276" w:lineRule="auto"/>
        <w:jc w:val="both"/>
        <w:rPr>
          <w:rFonts w:ascii="Arial Narrow" w:hAnsi="Arial Narrow"/>
          <w:szCs w:val="22"/>
        </w:rPr>
      </w:pPr>
      <w:r w:rsidRPr="00C7649F">
        <w:rPr>
          <w:rFonts w:ascii="Arial Narrow" w:hAnsi="Arial Narrow"/>
          <w:szCs w:val="22"/>
        </w:rPr>
        <w:t xml:space="preserve">Hrvatske ceste d.o.o. za upravljanje, građenje i održavanje državnih cesta, Sektor za održavanje i promet, Poslovna jedinica Rijeka, Tehnička ispostava Rijeka, Nikole Tesle 9/IX, </w:t>
      </w:r>
      <w:r w:rsidR="00B75101">
        <w:rPr>
          <w:rFonts w:ascii="Arial Narrow" w:hAnsi="Arial Narrow"/>
          <w:szCs w:val="22"/>
        </w:rPr>
        <w:t xml:space="preserve">51 000 </w:t>
      </w:r>
      <w:r w:rsidRPr="00C7649F">
        <w:rPr>
          <w:rFonts w:ascii="Arial Narrow" w:hAnsi="Arial Narrow"/>
          <w:szCs w:val="22"/>
        </w:rPr>
        <w:t>Rijeka</w:t>
      </w:r>
    </w:p>
    <w:p w14:paraId="7E6A255B" w14:textId="2B44A727" w:rsidR="002136A8" w:rsidRPr="00C7649F" w:rsidRDefault="002136A8" w:rsidP="00E2736D">
      <w:pPr>
        <w:pStyle w:val="NormalWeb"/>
        <w:numPr>
          <w:ilvl w:val="0"/>
          <w:numId w:val="22"/>
        </w:numPr>
        <w:shd w:val="clear" w:color="auto" w:fill="FFFFFF"/>
        <w:spacing w:line="276" w:lineRule="auto"/>
        <w:jc w:val="both"/>
        <w:rPr>
          <w:rFonts w:ascii="Arial Narrow" w:hAnsi="Arial Narrow"/>
          <w:szCs w:val="22"/>
        </w:rPr>
      </w:pPr>
      <w:r w:rsidRPr="00C7649F">
        <w:rPr>
          <w:rFonts w:ascii="Arial Narrow" w:hAnsi="Arial Narrow"/>
          <w:szCs w:val="22"/>
        </w:rPr>
        <w:t>Županijska uprava za ceste Primorsko-goranske županije, Nikole Tesle 9/X, 51</w:t>
      </w:r>
      <w:r w:rsidR="00B75101">
        <w:rPr>
          <w:rFonts w:ascii="Arial Narrow" w:hAnsi="Arial Narrow"/>
          <w:szCs w:val="22"/>
        </w:rPr>
        <w:t xml:space="preserve"> </w:t>
      </w:r>
      <w:r w:rsidRPr="00C7649F">
        <w:rPr>
          <w:rFonts w:ascii="Arial Narrow" w:hAnsi="Arial Narrow"/>
          <w:szCs w:val="22"/>
        </w:rPr>
        <w:t>000 Rijeka,</w:t>
      </w:r>
    </w:p>
    <w:p w14:paraId="4927FDDB" w14:textId="77777777" w:rsidR="002136A8" w:rsidRPr="00C7649F" w:rsidRDefault="002136A8" w:rsidP="00E2736D">
      <w:pPr>
        <w:pStyle w:val="NormalWeb"/>
        <w:numPr>
          <w:ilvl w:val="0"/>
          <w:numId w:val="22"/>
        </w:numPr>
        <w:shd w:val="clear" w:color="auto" w:fill="FFFFFF"/>
        <w:spacing w:line="276" w:lineRule="auto"/>
        <w:jc w:val="both"/>
        <w:rPr>
          <w:rFonts w:ascii="Arial Narrow" w:hAnsi="Arial Narrow"/>
          <w:szCs w:val="22"/>
        </w:rPr>
      </w:pPr>
      <w:r w:rsidRPr="00C7649F">
        <w:rPr>
          <w:rFonts w:ascii="Arial Narrow" w:hAnsi="Arial Narrow"/>
          <w:szCs w:val="22"/>
        </w:rPr>
        <w:t>VIO ŽRNOVNICA CRIKVENICA VINODOL d.o.o., Kralja Tomislava 85, 51260 Crikvenica,</w:t>
      </w:r>
    </w:p>
    <w:p w14:paraId="1E42A6AF" w14:textId="77777777" w:rsidR="002136A8" w:rsidRPr="00C7649F" w:rsidRDefault="002136A8" w:rsidP="00E2736D">
      <w:pPr>
        <w:pStyle w:val="NormalWeb"/>
        <w:numPr>
          <w:ilvl w:val="0"/>
          <w:numId w:val="22"/>
        </w:numPr>
        <w:shd w:val="clear" w:color="auto" w:fill="FFFFFF"/>
        <w:spacing w:line="276" w:lineRule="auto"/>
        <w:jc w:val="both"/>
        <w:rPr>
          <w:rFonts w:ascii="Arial Narrow" w:hAnsi="Arial Narrow"/>
          <w:szCs w:val="22"/>
        </w:rPr>
      </w:pPr>
      <w:r w:rsidRPr="00C7649F">
        <w:rPr>
          <w:rFonts w:ascii="Arial Narrow" w:hAnsi="Arial Narrow"/>
          <w:szCs w:val="22"/>
        </w:rPr>
        <w:t>„EKO MURVICA“  d.o.o., Trg S. Radića 2/II, 51260 Crikvenica.</w:t>
      </w:r>
    </w:p>
    <w:p w14:paraId="7E013F2B" w14:textId="77777777" w:rsidR="0082317D" w:rsidRPr="00833EC5" w:rsidRDefault="0082317D" w:rsidP="0074203B">
      <w:pPr>
        <w:ind w:left="360"/>
        <w:rPr>
          <w:rFonts w:ascii="Arial Narrow" w:hAnsi="Arial Narrow"/>
          <w:sz w:val="24"/>
          <w:szCs w:val="24"/>
          <w:highlight w:val="yellow"/>
        </w:rPr>
      </w:pPr>
    </w:p>
    <w:p w14:paraId="10E14C49" w14:textId="77777777" w:rsidR="009255CE" w:rsidRPr="00C41962" w:rsidRDefault="009255CE" w:rsidP="009255CE">
      <w:pPr>
        <w:rPr>
          <w:rFonts w:ascii="Arial Narrow" w:hAnsi="Arial Narrow"/>
          <w:sz w:val="24"/>
          <w:szCs w:val="24"/>
        </w:rPr>
      </w:pPr>
      <w:r w:rsidRPr="00157A90">
        <w:rPr>
          <w:rFonts w:ascii="Arial Narrow" w:hAnsi="Arial Narrow"/>
          <w:b/>
          <w:sz w:val="24"/>
          <w:szCs w:val="24"/>
        </w:rPr>
        <w:t>Prilog II.</w:t>
      </w:r>
      <w:r w:rsidRPr="00157A90">
        <w:rPr>
          <w:rFonts w:ascii="Arial Narrow" w:hAnsi="Arial Narrow"/>
          <w:sz w:val="24"/>
          <w:szCs w:val="24"/>
        </w:rPr>
        <w:t xml:space="preserve"> Mišljenja tijela i/ili osoba određenih posebnim propisima od kojih je traženo mišljenje s ciljem utvrđivanja vjerojatno značajnog utjecaja Plana na okoliš:</w:t>
      </w:r>
    </w:p>
    <w:p w14:paraId="2E384325" w14:textId="77777777" w:rsidR="009255CE" w:rsidRPr="0074203B" w:rsidRDefault="009255CE" w:rsidP="0074203B">
      <w:pPr>
        <w:ind w:left="360"/>
        <w:rPr>
          <w:rFonts w:ascii="Arial Narrow" w:hAnsi="Arial Narrow"/>
          <w:sz w:val="24"/>
          <w:szCs w:val="24"/>
        </w:rPr>
      </w:pPr>
    </w:p>
    <w:sectPr w:rsidR="009255CE" w:rsidRPr="007420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2D6B94"/>
    <w:multiLevelType w:val="hybridMultilevel"/>
    <w:tmpl w:val="FDA65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9F3819"/>
    <w:multiLevelType w:val="hybridMultilevel"/>
    <w:tmpl w:val="FDA65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9B3153"/>
    <w:multiLevelType w:val="hybridMultilevel"/>
    <w:tmpl w:val="0CAEF5B8"/>
    <w:lvl w:ilvl="0" w:tplc="2034AF5E">
      <w:start w:val="1"/>
      <w:numFmt w:val="decimal"/>
      <w:lvlText w:val="%1."/>
      <w:lvlJc w:val="left"/>
      <w:pPr>
        <w:ind w:left="720" w:hanging="360"/>
      </w:pPr>
      <w:rPr>
        <w:rFonts w:hint="default"/>
        <w:b w:val="0"/>
        <w:sz w:val="27"/>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02A1402"/>
    <w:multiLevelType w:val="hybridMultilevel"/>
    <w:tmpl w:val="8FFC4E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6066E36"/>
    <w:multiLevelType w:val="hybridMultilevel"/>
    <w:tmpl w:val="58E6096A"/>
    <w:lvl w:ilvl="0" w:tplc="C3C8552E">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13136F"/>
    <w:multiLevelType w:val="hybridMultilevel"/>
    <w:tmpl w:val="6352BF84"/>
    <w:lvl w:ilvl="0" w:tplc="75C8EF3C">
      <w:numFmt w:val="bullet"/>
      <w:lvlText w:val="-"/>
      <w:lvlJc w:val="left"/>
      <w:pPr>
        <w:ind w:left="398" w:hanging="360"/>
      </w:pPr>
      <w:rPr>
        <w:rFonts w:ascii="Arial Narrow" w:eastAsiaTheme="minorHAnsi" w:hAnsi="Arial Narrow" w:cstheme="minorBidi" w:hint="default"/>
      </w:rPr>
    </w:lvl>
    <w:lvl w:ilvl="1" w:tplc="04090003" w:tentative="1">
      <w:start w:val="1"/>
      <w:numFmt w:val="bullet"/>
      <w:lvlText w:val="o"/>
      <w:lvlJc w:val="left"/>
      <w:pPr>
        <w:ind w:left="1118" w:hanging="360"/>
      </w:pPr>
      <w:rPr>
        <w:rFonts w:ascii="Courier New" w:hAnsi="Courier New" w:cs="Courier New" w:hint="default"/>
      </w:rPr>
    </w:lvl>
    <w:lvl w:ilvl="2" w:tplc="04090005" w:tentative="1">
      <w:start w:val="1"/>
      <w:numFmt w:val="bullet"/>
      <w:lvlText w:val=""/>
      <w:lvlJc w:val="left"/>
      <w:pPr>
        <w:ind w:left="1838" w:hanging="360"/>
      </w:pPr>
      <w:rPr>
        <w:rFonts w:ascii="Wingdings" w:hAnsi="Wingdings" w:hint="default"/>
      </w:rPr>
    </w:lvl>
    <w:lvl w:ilvl="3" w:tplc="04090001" w:tentative="1">
      <w:start w:val="1"/>
      <w:numFmt w:val="bullet"/>
      <w:lvlText w:val=""/>
      <w:lvlJc w:val="left"/>
      <w:pPr>
        <w:ind w:left="2558" w:hanging="360"/>
      </w:pPr>
      <w:rPr>
        <w:rFonts w:ascii="Symbol" w:hAnsi="Symbol" w:hint="default"/>
      </w:rPr>
    </w:lvl>
    <w:lvl w:ilvl="4" w:tplc="04090003" w:tentative="1">
      <w:start w:val="1"/>
      <w:numFmt w:val="bullet"/>
      <w:lvlText w:val="o"/>
      <w:lvlJc w:val="left"/>
      <w:pPr>
        <w:ind w:left="3278" w:hanging="360"/>
      </w:pPr>
      <w:rPr>
        <w:rFonts w:ascii="Courier New" w:hAnsi="Courier New" w:cs="Courier New" w:hint="default"/>
      </w:rPr>
    </w:lvl>
    <w:lvl w:ilvl="5" w:tplc="04090005" w:tentative="1">
      <w:start w:val="1"/>
      <w:numFmt w:val="bullet"/>
      <w:lvlText w:val=""/>
      <w:lvlJc w:val="left"/>
      <w:pPr>
        <w:ind w:left="3998" w:hanging="360"/>
      </w:pPr>
      <w:rPr>
        <w:rFonts w:ascii="Wingdings" w:hAnsi="Wingdings" w:hint="default"/>
      </w:rPr>
    </w:lvl>
    <w:lvl w:ilvl="6" w:tplc="04090001" w:tentative="1">
      <w:start w:val="1"/>
      <w:numFmt w:val="bullet"/>
      <w:lvlText w:val=""/>
      <w:lvlJc w:val="left"/>
      <w:pPr>
        <w:ind w:left="4718" w:hanging="360"/>
      </w:pPr>
      <w:rPr>
        <w:rFonts w:ascii="Symbol" w:hAnsi="Symbol" w:hint="default"/>
      </w:rPr>
    </w:lvl>
    <w:lvl w:ilvl="7" w:tplc="04090003" w:tentative="1">
      <w:start w:val="1"/>
      <w:numFmt w:val="bullet"/>
      <w:lvlText w:val="o"/>
      <w:lvlJc w:val="left"/>
      <w:pPr>
        <w:ind w:left="5438" w:hanging="360"/>
      </w:pPr>
      <w:rPr>
        <w:rFonts w:ascii="Courier New" w:hAnsi="Courier New" w:cs="Courier New" w:hint="default"/>
      </w:rPr>
    </w:lvl>
    <w:lvl w:ilvl="8" w:tplc="04090005" w:tentative="1">
      <w:start w:val="1"/>
      <w:numFmt w:val="bullet"/>
      <w:lvlText w:val=""/>
      <w:lvlJc w:val="left"/>
      <w:pPr>
        <w:ind w:left="6158" w:hanging="360"/>
      </w:pPr>
      <w:rPr>
        <w:rFonts w:ascii="Wingdings" w:hAnsi="Wingdings" w:hint="default"/>
      </w:rPr>
    </w:lvl>
  </w:abstractNum>
  <w:abstractNum w:abstractNumId="6" w15:restartNumberingAfterBreak="0">
    <w:nsid w:val="2C130B3F"/>
    <w:multiLevelType w:val="hybridMultilevel"/>
    <w:tmpl w:val="4330DDA8"/>
    <w:lvl w:ilvl="0" w:tplc="AF165B20">
      <w:start w:val="1"/>
      <w:numFmt w:val="bullet"/>
      <w:lvlText w:val="-"/>
      <w:lvlJc w:val="left"/>
      <w:pPr>
        <w:ind w:left="720" w:hanging="360"/>
      </w:pPr>
      <w:rPr>
        <w:rFonts w:ascii="Arial Narrow" w:eastAsiaTheme="minorHAnsi" w:hAnsi="Arial Narrow"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5947B4"/>
    <w:multiLevelType w:val="hybridMultilevel"/>
    <w:tmpl w:val="35600AE6"/>
    <w:lvl w:ilvl="0" w:tplc="0409000F">
      <w:start w:val="1"/>
      <w:numFmt w:val="decimal"/>
      <w:lvlText w:val="%1."/>
      <w:lvlJc w:val="left"/>
      <w:pPr>
        <w:ind w:left="720" w:hanging="360"/>
      </w:pPr>
      <w:rPr>
        <w:rFonts w:hint="default"/>
      </w:rPr>
    </w:lvl>
    <w:lvl w:ilvl="1" w:tplc="AF165B20">
      <w:start w:val="1"/>
      <w:numFmt w:val="bullet"/>
      <w:lvlText w:val="-"/>
      <w:lvlJc w:val="left"/>
      <w:pPr>
        <w:ind w:left="1440" w:hanging="360"/>
      </w:pPr>
      <w:rPr>
        <w:rFonts w:ascii="Arial Narrow" w:eastAsiaTheme="minorHAnsi" w:hAnsi="Arial Narrow"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50589B"/>
    <w:multiLevelType w:val="hybridMultilevel"/>
    <w:tmpl w:val="FDA65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9C1CF8"/>
    <w:multiLevelType w:val="hybridMultilevel"/>
    <w:tmpl w:val="E0247F0C"/>
    <w:lvl w:ilvl="0" w:tplc="88721E82">
      <w:start w:val="1"/>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606DA6"/>
    <w:multiLevelType w:val="hybridMultilevel"/>
    <w:tmpl w:val="9A820E04"/>
    <w:lvl w:ilvl="0" w:tplc="BF9401BA">
      <w:start w:val="1"/>
      <w:numFmt w:val="decimal"/>
      <w:lvlText w:val="%1."/>
      <w:lvlJc w:val="left"/>
      <w:pPr>
        <w:ind w:left="720" w:hanging="360"/>
      </w:pPr>
      <w:rPr>
        <w:rFonts w:hint="default"/>
        <w:b w:val="0"/>
        <w:sz w:val="27"/>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03000A5"/>
    <w:multiLevelType w:val="hybridMultilevel"/>
    <w:tmpl w:val="F1E6B220"/>
    <w:lvl w:ilvl="0" w:tplc="50A2B5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A95295"/>
    <w:multiLevelType w:val="hybridMultilevel"/>
    <w:tmpl w:val="DB14412E"/>
    <w:lvl w:ilvl="0" w:tplc="760ABA04">
      <w:start w:val="1"/>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A97C6C"/>
    <w:multiLevelType w:val="hybridMultilevel"/>
    <w:tmpl w:val="33440AA6"/>
    <w:lvl w:ilvl="0" w:tplc="B90447BE">
      <w:numFmt w:val="bullet"/>
      <w:lvlText w:val="-"/>
      <w:lvlJc w:val="left"/>
      <w:pPr>
        <w:ind w:left="720" w:hanging="360"/>
      </w:pPr>
      <w:rPr>
        <w:rFonts w:ascii="Calibri" w:eastAsia="Calibri" w:hAnsi="Calibri" w:cs="Times New Roman" w:hint="default"/>
        <w:b w:val="0"/>
        <w:sz w:val="27"/>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8C37EB9"/>
    <w:multiLevelType w:val="hybridMultilevel"/>
    <w:tmpl w:val="32425A9C"/>
    <w:lvl w:ilvl="0" w:tplc="F664E492">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F62BE0"/>
    <w:multiLevelType w:val="hybridMultilevel"/>
    <w:tmpl w:val="E522E912"/>
    <w:lvl w:ilvl="0" w:tplc="CC1E0E4C">
      <w:start w:val="1"/>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830949"/>
    <w:multiLevelType w:val="hybridMultilevel"/>
    <w:tmpl w:val="D5826CF2"/>
    <w:lvl w:ilvl="0" w:tplc="67ACC9D6">
      <w:start w:val="1"/>
      <w:numFmt w:val="decimal"/>
      <w:lvlText w:val="%1."/>
      <w:lvlJc w:val="left"/>
      <w:pPr>
        <w:ind w:left="720" w:hanging="360"/>
      </w:pPr>
      <w:rPr>
        <w:rFonts w:hint="default"/>
        <w:b w:val="0"/>
        <w:sz w:val="27"/>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635B6103"/>
    <w:multiLevelType w:val="hybridMultilevel"/>
    <w:tmpl w:val="0D4EE0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BDA5873"/>
    <w:multiLevelType w:val="hybridMultilevel"/>
    <w:tmpl w:val="FEF0CF9A"/>
    <w:lvl w:ilvl="0" w:tplc="6B0888AC">
      <w:start w:val="1"/>
      <w:numFmt w:val="decimal"/>
      <w:lvlText w:val="%1."/>
      <w:lvlJc w:val="left"/>
      <w:pPr>
        <w:ind w:left="720" w:hanging="360"/>
      </w:pPr>
      <w:rPr>
        <w:rFonts w:hint="default"/>
        <w:b w:val="0"/>
        <w:sz w:val="27"/>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F0F4F12"/>
    <w:multiLevelType w:val="hybridMultilevel"/>
    <w:tmpl w:val="3FA29DEA"/>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0" w15:restartNumberingAfterBreak="0">
    <w:nsid w:val="74B92D79"/>
    <w:multiLevelType w:val="hybridMultilevel"/>
    <w:tmpl w:val="89A88626"/>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1" w15:restartNumberingAfterBreak="0">
    <w:nsid w:val="78477B9D"/>
    <w:multiLevelType w:val="hybridMultilevel"/>
    <w:tmpl w:val="ECC62588"/>
    <w:lvl w:ilvl="0" w:tplc="828C9D96">
      <w:start w:val="1"/>
      <w:numFmt w:val="decimal"/>
      <w:lvlText w:val="%1."/>
      <w:lvlJc w:val="left"/>
      <w:pPr>
        <w:ind w:left="720" w:hanging="360"/>
      </w:pPr>
      <w:rPr>
        <w:rFonts w:hint="default"/>
        <w:b w:val="0"/>
        <w:sz w:val="27"/>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D504254"/>
    <w:multiLevelType w:val="hybridMultilevel"/>
    <w:tmpl w:val="ACF48AE8"/>
    <w:lvl w:ilvl="0" w:tplc="828C9D9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D6783D"/>
    <w:multiLevelType w:val="hybridMultilevel"/>
    <w:tmpl w:val="EB50F2B0"/>
    <w:lvl w:ilvl="0" w:tplc="3FA87C8E">
      <w:numFmt w:val="bullet"/>
      <w:lvlText w:val="-"/>
      <w:lvlJc w:val="left"/>
      <w:pPr>
        <w:ind w:left="1776" w:hanging="360"/>
      </w:pPr>
      <w:rPr>
        <w:rFonts w:ascii="Arial Narrow" w:eastAsiaTheme="minorHAnsi" w:hAnsi="Arial Narrow" w:cstheme="minorBidi"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num w:numId="1">
    <w:abstractNumId w:val="14"/>
  </w:num>
  <w:num w:numId="2">
    <w:abstractNumId w:val="7"/>
  </w:num>
  <w:num w:numId="3">
    <w:abstractNumId w:val="4"/>
  </w:num>
  <w:num w:numId="4">
    <w:abstractNumId w:val="8"/>
  </w:num>
  <w:num w:numId="5">
    <w:abstractNumId w:val="17"/>
  </w:num>
  <w:num w:numId="6">
    <w:abstractNumId w:val="0"/>
  </w:num>
  <w:num w:numId="7">
    <w:abstractNumId w:val="15"/>
  </w:num>
  <w:num w:numId="8">
    <w:abstractNumId w:val="9"/>
  </w:num>
  <w:num w:numId="9">
    <w:abstractNumId w:val="6"/>
  </w:num>
  <w:num w:numId="10">
    <w:abstractNumId w:val="12"/>
  </w:num>
  <w:num w:numId="11">
    <w:abstractNumId w:val="3"/>
  </w:num>
  <w:num w:numId="12">
    <w:abstractNumId w:val="23"/>
  </w:num>
  <w:num w:numId="13">
    <w:abstractNumId w:val="11"/>
  </w:num>
  <w:num w:numId="14">
    <w:abstractNumId w:val="1"/>
  </w:num>
  <w:num w:numId="15">
    <w:abstractNumId w:val="5"/>
  </w:num>
  <w:num w:numId="16">
    <w:abstractNumId w:val="22"/>
  </w:num>
  <w:num w:numId="17">
    <w:abstractNumId w:val="13"/>
  </w:num>
  <w:num w:numId="18">
    <w:abstractNumId w:val="21"/>
  </w:num>
  <w:num w:numId="19">
    <w:abstractNumId w:val="18"/>
  </w:num>
  <w:num w:numId="20">
    <w:abstractNumId w:val="2"/>
  </w:num>
  <w:num w:numId="21">
    <w:abstractNumId w:val="16"/>
  </w:num>
  <w:num w:numId="22">
    <w:abstractNumId w:val="10"/>
  </w:num>
  <w:num w:numId="23">
    <w:abstractNumId w:val="19"/>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3186"/>
    <w:rsid w:val="00025F37"/>
    <w:rsid w:val="00035225"/>
    <w:rsid w:val="000A7C84"/>
    <w:rsid w:val="000B136D"/>
    <w:rsid w:val="000C0664"/>
    <w:rsid w:val="000D6D1E"/>
    <w:rsid w:val="00124A77"/>
    <w:rsid w:val="00135264"/>
    <w:rsid w:val="001358AC"/>
    <w:rsid w:val="00141E57"/>
    <w:rsid w:val="00157A90"/>
    <w:rsid w:val="0016092A"/>
    <w:rsid w:val="00163B9E"/>
    <w:rsid w:val="001733A8"/>
    <w:rsid w:val="00177D09"/>
    <w:rsid w:val="00183186"/>
    <w:rsid w:val="001831C5"/>
    <w:rsid w:val="00196419"/>
    <w:rsid w:val="001B067C"/>
    <w:rsid w:val="001C5719"/>
    <w:rsid w:val="001F7B74"/>
    <w:rsid w:val="002136A8"/>
    <w:rsid w:val="00234607"/>
    <w:rsid w:val="0025016D"/>
    <w:rsid w:val="0026799B"/>
    <w:rsid w:val="002E46BB"/>
    <w:rsid w:val="00302F68"/>
    <w:rsid w:val="0030781A"/>
    <w:rsid w:val="00313A91"/>
    <w:rsid w:val="00316D62"/>
    <w:rsid w:val="00337F30"/>
    <w:rsid w:val="00357909"/>
    <w:rsid w:val="003773C1"/>
    <w:rsid w:val="00394E67"/>
    <w:rsid w:val="00396E1E"/>
    <w:rsid w:val="003A5ABD"/>
    <w:rsid w:val="003D3C96"/>
    <w:rsid w:val="003E7B21"/>
    <w:rsid w:val="003F1EA5"/>
    <w:rsid w:val="0044188D"/>
    <w:rsid w:val="004602AB"/>
    <w:rsid w:val="00461505"/>
    <w:rsid w:val="00475102"/>
    <w:rsid w:val="004761F9"/>
    <w:rsid w:val="00486BBB"/>
    <w:rsid w:val="004A7C77"/>
    <w:rsid w:val="004C063C"/>
    <w:rsid w:val="004C12B6"/>
    <w:rsid w:val="004C6D35"/>
    <w:rsid w:val="005027EE"/>
    <w:rsid w:val="00514799"/>
    <w:rsid w:val="0052079A"/>
    <w:rsid w:val="005241DF"/>
    <w:rsid w:val="005524D1"/>
    <w:rsid w:val="00581777"/>
    <w:rsid w:val="005A5443"/>
    <w:rsid w:val="005C17EF"/>
    <w:rsid w:val="005C2D92"/>
    <w:rsid w:val="005C4FF1"/>
    <w:rsid w:val="005E5B95"/>
    <w:rsid w:val="005F11FD"/>
    <w:rsid w:val="005F1C8F"/>
    <w:rsid w:val="00634758"/>
    <w:rsid w:val="00662EDE"/>
    <w:rsid w:val="00673435"/>
    <w:rsid w:val="00686E3B"/>
    <w:rsid w:val="00687E01"/>
    <w:rsid w:val="006A11DC"/>
    <w:rsid w:val="006A2974"/>
    <w:rsid w:val="006F77FB"/>
    <w:rsid w:val="007036A2"/>
    <w:rsid w:val="0072311D"/>
    <w:rsid w:val="00740A6C"/>
    <w:rsid w:val="0074203B"/>
    <w:rsid w:val="00770CD3"/>
    <w:rsid w:val="00802263"/>
    <w:rsid w:val="0080416A"/>
    <w:rsid w:val="008218AF"/>
    <w:rsid w:val="0082317D"/>
    <w:rsid w:val="00833EC5"/>
    <w:rsid w:val="008614C1"/>
    <w:rsid w:val="00871DCE"/>
    <w:rsid w:val="0088412F"/>
    <w:rsid w:val="008A3B2B"/>
    <w:rsid w:val="008D2ABE"/>
    <w:rsid w:val="008E3F13"/>
    <w:rsid w:val="009028C0"/>
    <w:rsid w:val="00912943"/>
    <w:rsid w:val="00915DE6"/>
    <w:rsid w:val="009255CE"/>
    <w:rsid w:val="00976D0E"/>
    <w:rsid w:val="009775E3"/>
    <w:rsid w:val="00984775"/>
    <w:rsid w:val="009A21D3"/>
    <w:rsid w:val="009B37F8"/>
    <w:rsid w:val="009C4F2A"/>
    <w:rsid w:val="009E491D"/>
    <w:rsid w:val="00A054F1"/>
    <w:rsid w:val="00A10B70"/>
    <w:rsid w:val="00A26C1E"/>
    <w:rsid w:val="00A77B16"/>
    <w:rsid w:val="00A93A22"/>
    <w:rsid w:val="00AB7A91"/>
    <w:rsid w:val="00AF5DF0"/>
    <w:rsid w:val="00B02912"/>
    <w:rsid w:val="00B103A1"/>
    <w:rsid w:val="00B2248A"/>
    <w:rsid w:val="00B27366"/>
    <w:rsid w:val="00B30AB1"/>
    <w:rsid w:val="00B4376B"/>
    <w:rsid w:val="00B46DAC"/>
    <w:rsid w:val="00B478C6"/>
    <w:rsid w:val="00B51334"/>
    <w:rsid w:val="00B62325"/>
    <w:rsid w:val="00B66147"/>
    <w:rsid w:val="00B75101"/>
    <w:rsid w:val="00B81610"/>
    <w:rsid w:val="00BA46EA"/>
    <w:rsid w:val="00BA7599"/>
    <w:rsid w:val="00C41962"/>
    <w:rsid w:val="00C50347"/>
    <w:rsid w:val="00C61268"/>
    <w:rsid w:val="00C7649F"/>
    <w:rsid w:val="00C83FAA"/>
    <w:rsid w:val="00CA6DE1"/>
    <w:rsid w:val="00CB61B2"/>
    <w:rsid w:val="00CB680F"/>
    <w:rsid w:val="00CD0D2D"/>
    <w:rsid w:val="00CF46F5"/>
    <w:rsid w:val="00D00F92"/>
    <w:rsid w:val="00D13E78"/>
    <w:rsid w:val="00D25011"/>
    <w:rsid w:val="00D27058"/>
    <w:rsid w:val="00D41CE1"/>
    <w:rsid w:val="00D63D79"/>
    <w:rsid w:val="00D650D0"/>
    <w:rsid w:val="00DD13F9"/>
    <w:rsid w:val="00DD5F91"/>
    <w:rsid w:val="00DE5BAB"/>
    <w:rsid w:val="00DE6E16"/>
    <w:rsid w:val="00E03BD6"/>
    <w:rsid w:val="00E06C35"/>
    <w:rsid w:val="00E22E18"/>
    <w:rsid w:val="00E25FC5"/>
    <w:rsid w:val="00E2736D"/>
    <w:rsid w:val="00E54D45"/>
    <w:rsid w:val="00E573C5"/>
    <w:rsid w:val="00E60F01"/>
    <w:rsid w:val="00E82A7A"/>
    <w:rsid w:val="00EB4205"/>
    <w:rsid w:val="00EC4CCF"/>
    <w:rsid w:val="00EC6C29"/>
    <w:rsid w:val="00EE7D2C"/>
    <w:rsid w:val="00EF29B9"/>
    <w:rsid w:val="00F20781"/>
    <w:rsid w:val="00F308BC"/>
    <w:rsid w:val="00F944CE"/>
    <w:rsid w:val="00FB0163"/>
    <w:rsid w:val="00FB18E4"/>
    <w:rsid w:val="00FE10E0"/>
    <w:rsid w:val="00FE363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C6E7E"/>
  <w15:docId w15:val="{102F5ECF-99FE-48F3-8778-596EEFE94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5225"/>
    <w:pPr>
      <w:ind w:left="720"/>
      <w:contextualSpacing/>
    </w:pPr>
  </w:style>
  <w:style w:type="paragraph" w:styleId="NormalWeb">
    <w:name w:val="Normal (Web)"/>
    <w:basedOn w:val="Normal"/>
    <w:uiPriority w:val="99"/>
    <w:unhideWhenUsed/>
    <w:rsid w:val="00157A90"/>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601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9</Pages>
  <Words>3614</Words>
  <Characters>20600</Characters>
  <Application>Microsoft Office Word</Application>
  <DocSecurity>0</DocSecurity>
  <Lines>171</Lines>
  <Paragraphs>48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Vilma Stopfer</dc:creator>
  <cp:lastModifiedBy>Vjekoslava Glavan</cp:lastModifiedBy>
  <cp:revision>5</cp:revision>
  <cp:lastPrinted>2020-06-24T08:51:00Z</cp:lastPrinted>
  <dcterms:created xsi:type="dcterms:W3CDTF">2020-10-20T13:22:00Z</dcterms:created>
  <dcterms:modified xsi:type="dcterms:W3CDTF">2020-11-02T11:12:00Z</dcterms:modified>
</cp:coreProperties>
</file>