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2" w:rsidRDefault="00A96702" w:rsidP="00A96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B A V I J E S T  U SVEZI OGLASA ZA PRIJAM U SLUŽBU SLUŽBENIKA/ICE </w:t>
      </w:r>
      <w:r w:rsidR="004A0797">
        <w:rPr>
          <w:rFonts w:ascii="Arial" w:hAnsi="Arial" w:cs="Arial"/>
          <w:b/>
          <w:sz w:val="24"/>
          <w:szCs w:val="24"/>
        </w:rPr>
        <w:t xml:space="preserve">STRUČNOG </w:t>
      </w:r>
      <w:r>
        <w:rPr>
          <w:rFonts w:ascii="Arial" w:hAnsi="Arial" w:cs="Arial"/>
          <w:b/>
          <w:sz w:val="24"/>
          <w:szCs w:val="24"/>
        </w:rPr>
        <w:t>REFERENTA ZA KOMUNALNU NAKNADU U UPRAVNOM ODJELU ZA KOMUNAL</w:t>
      </w:r>
      <w:r w:rsidR="004A0797">
        <w:rPr>
          <w:rFonts w:ascii="Arial" w:hAnsi="Arial" w:cs="Arial"/>
          <w:b/>
          <w:sz w:val="24"/>
          <w:szCs w:val="24"/>
        </w:rPr>
        <w:t xml:space="preserve">NI SUSTAV, PROSTORNO UREĐENJE, </w:t>
      </w:r>
      <w:r>
        <w:rPr>
          <w:rFonts w:ascii="Arial" w:hAnsi="Arial" w:cs="Arial"/>
          <w:b/>
          <w:sz w:val="24"/>
          <w:szCs w:val="24"/>
        </w:rPr>
        <w:t xml:space="preserve">ZAŠTITU OKOLIŠA </w:t>
      </w:r>
      <w:r w:rsidR="004A0797">
        <w:rPr>
          <w:rFonts w:ascii="Arial" w:hAnsi="Arial" w:cs="Arial"/>
          <w:b/>
          <w:sz w:val="24"/>
          <w:szCs w:val="24"/>
        </w:rPr>
        <w:t xml:space="preserve">I IMOVINU </w:t>
      </w:r>
      <w:r>
        <w:rPr>
          <w:rFonts w:ascii="Arial" w:hAnsi="Arial" w:cs="Arial"/>
          <w:b/>
          <w:sz w:val="24"/>
          <w:szCs w:val="24"/>
        </w:rPr>
        <w:t>NA ODREĐEN</w:t>
      </w:r>
      <w:r w:rsidR="004A0797">
        <w:rPr>
          <w:rFonts w:ascii="Arial" w:hAnsi="Arial" w:cs="Arial"/>
          <w:b/>
          <w:sz w:val="24"/>
          <w:szCs w:val="24"/>
        </w:rPr>
        <w:t>O VRIJEME DO POVRATKA SLUŽBENICE</w:t>
      </w:r>
      <w:r>
        <w:rPr>
          <w:rFonts w:ascii="Arial" w:hAnsi="Arial" w:cs="Arial"/>
          <w:b/>
          <w:sz w:val="24"/>
          <w:szCs w:val="24"/>
        </w:rPr>
        <w:t xml:space="preserve"> S BOLOVANJA</w:t>
      </w:r>
    </w:p>
    <w:p w:rsidR="00A96702" w:rsidRDefault="00A96702" w:rsidP="00A967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96702" w:rsidRPr="004A0797" w:rsidRDefault="00A96702" w:rsidP="00A96702">
      <w:pPr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Oglas za prijam</w:t>
      </w:r>
      <w:r w:rsidR="004A0797" w:rsidRPr="004A0797">
        <w:rPr>
          <w:rFonts w:ascii="Arial" w:hAnsi="Arial" w:cs="Arial"/>
        </w:rPr>
        <w:t xml:space="preserve"> službenika/ice stručnog </w:t>
      </w:r>
      <w:r w:rsidRPr="004A0797">
        <w:rPr>
          <w:rFonts w:ascii="Arial" w:hAnsi="Arial" w:cs="Arial"/>
        </w:rPr>
        <w:t>referenta za komunalnu naknadu na određen</w:t>
      </w:r>
      <w:r w:rsidR="004A0797" w:rsidRPr="004A0797">
        <w:rPr>
          <w:rFonts w:ascii="Arial" w:hAnsi="Arial" w:cs="Arial"/>
        </w:rPr>
        <w:t>o vrijeme do povratka službenice</w:t>
      </w:r>
      <w:r w:rsidRPr="004A0797">
        <w:rPr>
          <w:rFonts w:ascii="Arial" w:hAnsi="Arial" w:cs="Arial"/>
        </w:rPr>
        <w:t xml:space="preserve"> s bolovanja (jedan izvršitelj, m/ž) objavljen je u Hrvatskom zavodu za zapošljavanje, Ispostavi Crikvenica dana</w:t>
      </w:r>
      <w:r w:rsidR="004A0797" w:rsidRPr="004A0797">
        <w:rPr>
          <w:rFonts w:ascii="Arial" w:hAnsi="Arial" w:cs="Arial"/>
        </w:rPr>
        <w:t xml:space="preserve"> </w:t>
      </w:r>
      <w:r w:rsidR="005709D7">
        <w:rPr>
          <w:rFonts w:ascii="Arial" w:hAnsi="Arial" w:cs="Arial"/>
        </w:rPr>
        <w:t>09. srpnja 2014</w:t>
      </w:r>
      <w:r w:rsidRPr="005709D7">
        <w:rPr>
          <w:rFonts w:ascii="Arial" w:hAnsi="Arial" w:cs="Arial"/>
        </w:rPr>
        <w:t>.</w:t>
      </w:r>
      <w:r w:rsidR="005709D7">
        <w:rPr>
          <w:rFonts w:ascii="Arial" w:hAnsi="Arial" w:cs="Arial"/>
        </w:rPr>
        <w:t>g.</w:t>
      </w:r>
      <w:r w:rsidRPr="004A0797">
        <w:rPr>
          <w:rFonts w:ascii="Arial" w:hAnsi="Arial" w:cs="Arial"/>
        </w:rPr>
        <w:t xml:space="preserve"> Od dana objave u Zavodu za zapošljavanje počinje teći 8-dnevni rok za podnošenje prijava na natječaj.</w:t>
      </w:r>
    </w:p>
    <w:p w:rsidR="00A96702" w:rsidRDefault="00A96702" w:rsidP="00A967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OBAVIJESTI I UPUTE</w:t>
      </w:r>
    </w:p>
    <w:p w:rsidR="00A96702" w:rsidRDefault="00A96702" w:rsidP="00A967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 POSLOVA</w:t>
      </w:r>
    </w:p>
    <w:p w:rsidR="00A96702" w:rsidRPr="004A0797" w:rsidRDefault="00A96702" w:rsidP="00A96702">
      <w:pPr>
        <w:spacing w:after="0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Opis poslova i zadataka radnog mjesta </w:t>
      </w:r>
      <w:r w:rsidR="004A0797" w:rsidRPr="004A0797">
        <w:rPr>
          <w:rFonts w:ascii="Arial" w:hAnsi="Arial" w:cs="Arial"/>
        </w:rPr>
        <w:t xml:space="preserve">stručni </w:t>
      </w:r>
      <w:r w:rsidR="00C359F7" w:rsidRPr="004A0797">
        <w:rPr>
          <w:rFonts w:ascii="Arial" w:hAnsi="Arial" w:cs="Arial"/>
        </w:rPr>
        <w:t xml:space="preserve">referent za komunalnu naknadu </w:t>
      </w:r>
      <w:r w:rsidRPr="004A0797">
        <w:rPr>
          <w:rFonts w:ascii="Arial" w:hAnsi="Arial" w:cs="Arial"/>
        </w:rPr>
        <w:t xml:space="preserve">u </w:t>
      </w:r>
      <w:r w:rsidR="00C359F7" w:rsidRPr="004A0797">
        <w:rPr>
          <w:rFonts w:ascii="Arial" w:hAnsi="Arial" w:cs="Arial"/>
        </w:rPr>
        <w:t>Upravnom odjelu za komunal</w:t>
      </w:r>
      <w:r w:rsidR="004A0797" w:rsidRPr="004A0797">
        <w:rPr>
          <w:rFonts w:ascii="Arial" w:hAnsi="Arial" w:cs="Arial"/>
        </w:rPr>
        <w:t xml:space="preserve">ni sustav, prostorno uređenje, </w:t>
      </w:r>
      <w:r w:rsidR="00C359F7" w:rsidRPr="004A0797">
        <w:rPr>
          <w:rFonts w:ascii="Arial" w:hAnsi="Arial" w:cs="Arial"/>
        </w:rPr>
        <w:t>zaštitu okoliša</w:t>
      </w:r>
      <w:r w:rsidR="004A0797" w:rsidRPr="004A0797">
        <w:rPr>
          <w:rFonts w:ascii="Arial" w:hAnsi="Arial" w:cs="Arial"/>
        </w:rPr>
        <w:t xml:space="preserve"> i imovinu</w:t>
      </w:r>
      <w:r w:rsidR="00C359F7" w:rsidRPr="004A0797">
        <w:rPr>
          <w:rFonts w:ascii="Arial" w:hAnsi="Arial" w:cs="Arial"/>
        </w:rPr>
        <w:t xml:space="preserve"> </w:t>
      </w:r>
      <w:r w:rsidRPr="004A0797">
        <w:rPr>
          <w:rFonts w:ascii="Arial" w:hAnsi="Arial" w:cs="Arial"/>
        </w:rPr>
        <w:t>(m/ž):</w:t>
      </w:r>
    </w:p>
    <w:p w:rsidR="004A0797" w:rsidRPr="00F65E3E" w:rsidRDefault="004A0797" w:rsidP="004A0797">
      <w:pPr>
        <w:pStyle w:val="Level1"/>
        <w:numPr>
          <w:ilvl w:val="0"/>
          <w:numId w:val="8"/>
        </w:numPr>
        <w:tabs>
          <w:tab w:val="left" w:pos="-940"/>
          <w:tab w:val="left" w:pos="-720"/>
          <w:tab w:val="left" w:pos="0"/>
          <w:tab w:val="left" w:pos="284"/>
          <w:tab w:val="left" w:pos="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 Narrow" w:hAnsi="Arial Narrow" w:cs="Arial"/>
          <w:noProof/>
        </w:rPr>
      </w:pPr>
      <w:r w:rsidRPr="00F65E3E">
        <w:rPr>
          <w:rFonts w:ascii="Arial Narrow" w:hAnsi="Arial Narrow" w:cs="Arial"/>
          <w:noProof/>
        </w:rPr>
        <w:t xml:space="preserve">Utvrđuje obveznike i izrađuje pojedinačne akte kojima se utvrđuju komunalne naknade iz kojih se osiguravaju sredstva za održavanje objekata i uređaja komunalne infrastrukture. </w:t>
      </w:r>
    </w:p>
    <w:p w:rsid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Vodi upravni postupak i rješava u upravnim stvarima iz domene komunalne naknade. </w:t>
      </w:r>
    </w:p>
    <w:p w:rsidR="004A0797" w:rsidRP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Vodi evidenciju o obveznicima, te kontinuirano provodi aktivnosti na ažuriranju podataka, tako da je u svakodnevnom kontaktu sa strankama. </w:t>
      </w:r>
    </w:p>
    <w:p w:rsid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Sudjeluje u praćenju, razlučivanju i pripremi mjerila za utvrđivanje komunalnih naknada iz kojih se osiguravaju sredstva za održavanje objekata i uređaja komunalne infrastrukture. </w:t>
      </w:r>
    </w:p>
    <w:p w:rsidR="004A0797" w:rsidRPr="004A0797" w:rsidRDefault="004A0797" w:rsidP="004A079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noProof/>
          <w:sz w:val="24"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Daje izvješće voditelju Odsjeka za komunalni sustav i pročelniku Upravnog odjela za komunalni sustav, prostorno uređenje, zaštitu okoliša i imovinu o  poslovima koje obavlja. </w:t>
      </w:r>
    </w:p>
    <w:p w:rsidR="004A0797" w:rsidRPr="004A0797" w:rsidRDefault="004A0797" w:rsidP="004A079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Cs w:val="24"/>
        </w:rPr>
      </w:pPr>
      <w:r w:rsidRPr="004A0797">
        <w:rPr>
          <w:rFonts w:ascii="Arial Narrow" w:hAnsi="Arial Narrow" w:cs="Arial"/>
          <w:noProof/>
          <w:sz w:val="24"/>
          <w:szCs w:val="24"/>
        </w:rPr>
        <w:t xml:space="preserve">Obavlja i druge poslove određene propisima tijela Grada Crikvenice, kao i poslove po nalogu pročelnika Upravnog odjela za komunalni sustav, prostorno uređenje, zaštitu okoliša i imovinu i voditelja Odsjeka za komunalni sustav. </w:t>
      </w:r>
    </w:p>
    <w:p w:rsidR="004A0797" w:rsidRPr="004A0797" w:rsidRDefault="004A0797" w:rsidP="004A0797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 Narrow" w:hAnsi="Arial Narrow" w:cs="Arial"/>
          <w:b/>
          <w:szCs w:val="24"/>
        </w:rPr>
      </w:pPr>
    </w:p>
    <w:p w:rsidR="004A0797" w:rsidRPr="00F65E3E" w:rsidRDefault="004A0797" w:rsidP="004A0797">
      <w:pPr>
        <w:pStyle w:val="ListParagraph"/>
        <w:ind w:left="0"/>
        <w:rPr>
          <w:rFonts w:ascii="Arial Narrow" w:hAnsi="Arial Narrow" w:cs="Arial"/>
          <w:b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PODACI O PLAĆI</w:t>
      </w:r>
    </w:p>
    <w:p w:rsidR="004A0797" w:rsidRPr="004A0797" w:rsidRDefault="004A0797" w:rsidP="004A0797">
      <w:pPr>
        <w:spacing w:after="0"/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Koeficijent složenosti poslova</w:t>
      </w:r>
      <w:r>
        <w:rPr>
          <w:rFonts w:ascii="Arial" w:hAnsi="Arial" w:cs="Arial"/>
          <w:bCs/>
        </w:rPr>
        <w:t xml:space="preserve"> navedenog radnog mjesta je 1,17</w:t>
      </w:r>
      <w:r w:rsidRPr="004A0797">
        <w:rPr>
          <w:rFonts w:ascii="Arial" w:hAnsi="Arial" w:cs="Arial"/>
          <w:bCs/>
        </w:rPr>
        <w:t xml:space="preserve"> uz osnovicu za izračun plaće u iznosu od 6.957,00 kuna bruto. Plaću službenika čini umnožak koeficijenta složenosti poslova radnog mjesta na koje je službenik raspoređen i osnovice za izračun plaće, uvećan za 0,5% za svaku navršenu godinu radnog staža. </w:t>
      </w:r>
    </w:p>
    <w:p w:rsidR="004A0797" w:rsidRPr="004A0797" w:rsidRDefault="004A0797" w:rsidP="004A0797">
      <w:pPr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Osnovica za obračun plaće službenika i namještenika Gradske uprave Grada Crikvenice utvrđena je Kolektivnim ugovorom za zaposlene u Gradskoj upravi Grada Crikvenice („Službene novine PGŽ“ br. 20/09, 5/10, 42/10, 2/14), a visina koeficijenta Odlukom o o koeficijentima za obračun plaće službenika i namještenika Grada Crikvenice („Službene novine PGŽ“ br. 43/13).</w:t>
      </w:r>
    </w:p>
    <w:p w:rsidR="00A96702" w:rsidRDefault="00A96702" w:rsidP="00A96702">
      <w:pPr>
        <w:spacing w:after="0"/>
        <w:rPr>
          <w:rFonts w:ascii="Arial" w:hAnsi="Arial" w:cs="Arial"/>
          <w:sz w:val="24"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NAČIN OBAVLJANJA PRETHODNE PROVJERE ZNANJA I SPOSOBNOSTI KANDIDATA:</w:t>
      </w:r>
    </w:p>
    <w:p w:rsidR="00A96702" w:rsidRPr="004A0797" w:rsidRDefault="00A96702" w:rsidP="00A96702">
      <w:pPr>
        <w:spacing w:after="0"/>
        <w:rPr>
          <w:rFonts w:ascii="Arial" w:hAnsi="Arial" w:cs="Arial"/>
        </w:rPr>
      </w:pPr>
      <w:r w:rsidRPr="004A0797">
        <w:rPr>
          <w:rFonts w:ascii="Arial" w:hAnsi="Arial" w:cs="Arial"/>
        </w:rPr>
        <w:t>Prethodna provjera znanja i sposobnosti kandidata provesti će se putem:</w:t>
      </w:r>
    </w:p>
    <w:p w:rsidR="00A96702" w:rsidRPr="004A0797" w:rsidRDefault="00A96702" w:rsidP="00A967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A0797">
        <w:rPr>
          <w:rFonts w:ascii="Arial" w:hAnsi="Arial" w:cs="Arial"/>
        </w:rPr>
        <w:t>pisanog testiranja</w:t>
      </w:r>
    </w:p>
    <w:p w:rsidR="00A96702" w:rsidRPr="004A0797" w:rsidRDefault="00A96702" w:rsidP="00A967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A0797">
        <w:rPr>
          <w:rFonts w:ascii="Arial" w:hAnsi="Arial" w:cs="Arial"/>
        </w:rPr>
        <w:t>intervjua.</w:t>
      </w:r>
    </w:p>
    <w:p w:rsidR="00C359F7" w:rsidRDefault="00C359F7" w:rsidP="00C359F7">
      <w:pPr>
        <w:spacing w:after="0"/>
        <w:rPr>
          <w:rFonts w:ascii="Arial" w:hAnsi="Arial" w:cs="Arial"/>
          <w:sz w:val="24"/>
          <w:szCs w:val="24"/>
        </w:rPr>
      </w:pPr>
    </w:p>
    <w:p w:rsidR="00C359F7" w:rsidRPr="00C359F7" w:rsidRDefault="00C359F7" w:rsidP="00C359F7">
      <w:pPr>
        <w:spacing w:after="0"/>
        <w:rPr>
          <w:rFonts w:ascii="Arial" w:hAnsi="Arial" w:cs="Arial"/>
          <w:sz w:val="24"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TESTIRANJE</w:t>
      </w:r>
    </w:p>
    <w:p w:rsidR="00C359F7" w:rsidRPr="004A0797" w:rsidRDefault="00C359F7" w:rsidP="00C359F7">
      <w:pPr>
        <w:spacing w:after="0"/>
        <w:ind w:left="360"/>
        <w:rPr>
          <w:rFonts w:ascii="Arial" w:hAnsi="Arial" w:cs="Arial"/>
          <w:b/>
        </w:rPr>
      </w:pPr>
      <w:r w:rsidRPr="004A0797">
        <w:rPr>
          <w:rFonts w:ascii="Arial" w:hAnsi="Arial" w:cs="Arial"/>
          <w:bCs/>
        </w:rPr>
        <w:t xml:space="preserve">Pravni izvori za pripremanje kandidata za pismeno testiranje su slijedeći:   </w:t>
      </w:r>
    </w:p>
    <w:p w:rsidR="00C359F7" w:rsidRDefault="004A0797" w:rsidP="004A079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 DIO</w:t>
      </w:r>
    </w:p>
    <w:p w:rsid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A0797">
        <w:rPr>
          <w:rFonts w:ascii="Arial" w:hAnsi="Arial" w:cs="Arial"/>
          <w:bCs/>
        </w:rPr>
        <w:t>Ustav Republike Hrvatske („Narodne novine“ broj  56/90, 135/97, 8/98 – pročišćeni tekst, 113/00, 124/00 - pročišćeni tekst , 28/01, 41/01 - pročišćeni tekst, 55/01 – ispr., 76/10, 85/10 – pročišćeni tekst)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- Zakon o lokalnoj i područnoj (regionalnoj) samoupravi („Narodne novine“ broj 33/01, 60/01, 129/05, 109/07, 125/08, 36/09, 150/11, 144/12, 19/13)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A0797">
        <w:rPr>
          <w:rFonts w:ascii="Arial" w:hAnsi="Arial" w:cs="Arial"/>
          <w:bCs/>
        </w:rPr>
        <w:t>Zakon o službenicima i namještenicima u lokalnoj i područnoj (regionalnoj) samoupravi (˝Narodne novine˝ br. 86/08 61/11)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4A0797">
        <w:rPr>
          <w:rFonts w:ascii="Arial" w:hAnsi="Arial" w:cs="Arial"/>
          <w:bCs/>
        </w:rPr>
        <w:t xml:space="preserve">Zakon o općem upravnom postupku („Narodne novine“ broj 47/09)    </w:t>
      </w:r>
    </w:p>
    <w:p w:rsidR="004A0797" w:rsidRPr="004A0797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A0797">
        <w:rPr>
          <w:rFonts w:ascii="Arial" w:hAnsi="Arial" w:cs="Arial"/>
          <w:bCs/>
        </w:rPr>
        <w:t>-Odluka o ustrojstvu i djelokrugu Gradske uprave Grada Crikvenice ("Službene novine  Primorsko-goranske županije", broj 35/13)</w:t>
      </w:r>
    </w:p>
    <w:p w:rsidR="004A0797" w:rsidRPr="004A0797" w:rsidRDefault="004A0797" w:rsidP="004A0797">
      <w:pPr>
        <w:spacing w:after="0"/>
        <w:jc w:val="both"/>
        <w:rPr>
          <w:rFonts w:ascii="Arial" w:hAnsi="Arial" w:cs="Arial"/>
          <w:bCs/>
        </w:rPr>
      </w:pPr>
    </w:p>
    <w:p w:rsidR="00C359F7" w:rsidRPr="004A0797" w:rsidRDefault="00C359F7" w:rsidP="004A0797">
      <w:pPr>
        <w:spacing w:after="0" w:line="240" w:lineRule="auto"/>
        <w:rPr>
          <w:rFonts w:ascii="Times New Roman" w:hAnsi="Times New Roman"/>
        </w:rPr>
      </w:pPr>
    </w:p>
    <w:p w:rsidR="00C359F7" w:rsidRPr="004A0797" w:rsidRDefault="00C359F7" w:rsidP="004A0797">
      <w:pPr>
        <w:pStyle w:val="ListParagraph"/>
        <w:spacing w:after="0" w:line="240" w:lineRule="auto"/>
        <w:rPr>
          <w:rFonts w:ascii="Times New Roman" w:hAnsi="Times New Roman"/>
        </w:rPr>
      </w:pPr>
      <w:r w:rsidRPr="004A0797">
        <w:rPr>
          <w:rFonts w:ascii="Times New Roman" w:hAnsi="Times New Roman"/>
        </w:rPr>
        <w:t> </w:t>
      </w:r>
      <w:r w:rsidRPr="004A0797">
        <w:rPr>
          <w:rFonts w:ascii="Arial" w:hAnsi="Arial" w:cs="Arial"/>
          <w:bCs/>
        </w:rPr>
        <w:t xml:space="preserve">B. </w:t>
      </w:r>
      <w:r w:rsidR="004A0797">
        <w:rPr>
          <w:rFonts w:ascii="Arial" w:hAnsi="Arial" w:cs="Arial"/>
          <w:bCs/>
        </w:rPr>
        <w:t>POSEBNI DIO</w:t>
      </w:r>
    </w:p>
    <w:p w:rsidR="004A0797" w:rsidRDefault="005709D7" w:rsidP="005709D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Zakon o komunalnom gospodarstvu („Narodne novine“ broj </w:t>
      </w:r>
      <w:r w:rsidRPr="005709D7">
        <w:rPr>
          <w:rFonts w:ascii="Arial" w:hAnsi="Arial" w:cs="Arial"/>
        </w:rPr>
        <w:t>36/95, 70/97, 128/99, 57/00, 129/00, 59/01, 26/03 – pročišćeni tekst, 82/04, 178/04, 38/09, 79/09, 153/09, 49/11</w:t>
      </w:r>
      <w:r w:rsidRPr="005709D7">
        <w:rPr>
          <w:rFonts w:ascii="Arial" w:hAnsi="Arial" w:cs="Arial"/>
          <w:b/>
          <w:bCs/>
        </w:rPr>
        <w:t xml:space="preserve">, </w:t>
      </w:r>
      <w:r w:rsidRPr="005709D7">
        <w:rPr>
          <w:rFonts w:ascii="Arial" w:hAnsi="Arial" w:cs="Arial"/>
        </w:rPr>
        <w:t>144/12, 94/13 - Zakon o održivom gospodarenju otpadom</w:t>
      </w:r>
      <w:r w:rsidRPr="005709D7">
        <w:rPr>
          <w:rFonts w:ascii="Arial" w:hAnsi="Arial" w:cs="Arial"/>
          <w:b/>
          <w:bCs/>
        </w:rPr>
        <w:t xml:space="preserve"> </w:t>
      </w:r>
      <w:r w:rsidRPr="005709D7">
        <w:rPr>
          <w:rFonts w:ascii="Arial" w:hAnsi="Arial" w:cs="Arial"/>
          <w:bCs/>
        </w:rPr>
        <w:t>i 153/13 - Zakon o gradnji</w:t>
      </w:r>
      <w:r>
        <w:rPr>
          <w:rFonts w:ascii="Arial" w:hAnsi="Arial" w:cs="Arial"/>
          <w:bCs/>
        </w:rPr>
        <w:t>)</w:t>
      </w:r>
    </w:p>
    <w:p w:rsidR="005709D7" w:rsidRPr="005709D7" w:rsidRDefault="005709D7" w:rsidP="005709D7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Odluka o komunalnim djelatnostima („Službene novine Primorsko-goranske županije“ broj</w:t>
      </w:r>
      <w:r>
        <w:rPr>
          <w:sz w:val="27"/>
          <w:szCs w:val="27"/>
        </w:rPr>
        <w:t xml:space="preserve"> </w:t>
      </w:r>
      <w:r w:rsidRPr="005709D7">
        <w:rPr>
          <w:rFonts w:ascii="Arial" w:hAnsi="Arial" w:cs="Arial"/>
          <w:bCs/>
        </w:rPr>
        <w:t>14/07, 19/07, 40/09,</w:t>
      </w:r>
      <w:r w:rsidRPr="005709D7">
        <w:rPr>
          <w:rFonts w:ascii="Arial" w:hAnsi="Arial" w:cs="Arial"/>
          <w:bCs/>
        </w:rPr>
        <w:t xml:space="preserve"> 31/10</w:t>
      </w:r>
      <w:r>
        <w:rPr>
          <w:rFonts w:ascii="Arial" w:hAnsi="Arial" w:cs="Arial"/>
          <w:bCs/>
        </w:rPr>
        <w:t xml:space="preserve"> i 47/12.)</w:t>
      </w:r>
    </w:p>
    <w:p w:rsidR="004A0797" w:rsidRDefault="004A0797" w:rsidP="00A96702">
      <w:pPr>
        <w:spacing w:after="0" w:line="240" w:lineRule="auto"/>
        <w:jc w:val="both"/>
        <w:rPr>
          <w:rFonts w:ascii="Arial" w:hAnsi="Arial" w:cs="Arial"/>
        </w:rPr>
      </w:pP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Vrijeme održavanja prethodne provjere znanja i sposobnosti kandidata bit će objavljeno na ovoj web stranici (www.crikvenica.hr), te na oglasnoj ploči Grada Crikvenice, najkasnije pet dana prije održavanja provjere.</w:t>
      </w:r>
    </w:p>
    <w:p w:rsidR="00A96702" w:rsidRDefault="00A96702" w:rsidP="00A967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0797" w:rsidRPr="004E60D4" w:rsidRDefault="004A0797" w:rsidP="004A0797">
      <w:pPr>
        <w:pStyle w:val="ListParagraph"/>
        <w:spacing w:after="0" w:line="240" w:lineRule="auto"/>
        <w:ind w:left="0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PRAVILA TESTIRANJA  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po dolasku na testiranje od kandidata će biti zatražena odgovarajuća identifikacijska isprava radi utvrđivanja identiteta (osobna iskaznica, putovnica). Na pisano testiranje potrebno je donijeti kemijsku olovku. 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za vrijeme provjere znanja i sposobnosti nije dopušteno: korištenje literature, bilježaka, mobitela, napuštati prostorije u kojoj se obavlja provjera, razgovarati ili na drugi način ometati ostale kandidate.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nakon uvodnih radnji, započinje testiranje na način da će kandidatima biti podijeljena pitanja za provjeru znanja i sposobnosti za obavljanje poslova radnog mjesta za kojeg se kandidat/kinja prijavljuje. Pisano testiranje traje 45 minuta.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za provjeru znanja i sposobnosti testiranjem dodjeljuje se od 1 do 10 bodova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pisani test sastojat će se od ukupno 20 pitanja (10 pitanja iz općeg i 10 pitanja iz posebnog dijela). Broj točnih odgovora biti će podijeljen sa 2, što će – zaokruženo na jednu decimalu – dati broj bodova na pisanoj provjeri. Maksimalan broj bodova koji kandidati/kandidatkinje mogu ostvariti je 10 bodova.</w:t>
      </w:r>
    </w:p>
    <w:p w:rsidR="004A0797" w:rsidRPr="004E60D4" w:rsidRDefault="004A0797" w:rsidP="004A07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smatra se da su kandidati/kinje položili pisani test ako su ostvarili najmanje 50% bodova na provedenom testiranju.</w:t>
      </w:r>
    </w:p>
    <w:p w:rsidR="004A0797" w:rsidRPr="004E60D4" w:rsidRDefault="004A0797" w:rsidP="004A0797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</w:p>
    <w:p w:rsidR="004A0797" w:rsidRPr="004E60D4" w:rsidRDefault="004A0797" w:rsidP="004A0797">
      <w:pPr>
        <w:pStyle w:val="ListParagraph"/>
        <w:spacing w:after="0" w:line="240" w:lineRule="auto"/>
        <w:rPr>
          <w:rFonts w:ascii="Arial" w:hAnsi="Arial" w:cs="Arial"/>
          <w:bCs/>
        </w:rPr>
      </w:pPr>
    </w:p>
    <w:p w:rsidR="004A0797" w:rsidRPr="004E60D4" w:rsidRDefault="004A0797" w:rsidP="004A079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</w:rPr>
      </w:pPr>
      <w:r w:rsidRPr="004E60D4">
        <w:rPr>
          <w:rFonts w:ascii="Arial" w:hAnsi="Arial" w:cs="Arial"/>
          <w:b/>
          <w:bCs/>
        </w:rPr>
        <w:t>INTERVJU</w:t>
      </w:r>
    </w:p>
    <w:p w:rsidR="004A0797" w:rsidRDefault="004A0797" w:rsidP="004A07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3731F4">
        <w:rPr>
          <w:rFonts w:ascii="Arial" w:hAnsi="Arial" w:cs="Arial"/>
          <w:bCs/>
        </w:rPr>
        <w:t xml:space="preserve">intervju/razgovor se provodi samo s onim kandidatima koji su ostvarili 50% i </w:t>
      </w:r>
      <w:r>
        <w:rPr>
          <w:rFonts w:ascii="Arial" w:hAnsi="Arial" w:cs="Arial"/>
          <w:bCs/>
        </w:rPr>
        <w:t>više broja bodova na testiranju.</w:t>
      </w:r>
    </w:p>
    <w:p w:rsidR="004A0797" w:rsidRPr="003731F4" w:rsidRDefault="004A0797" w:rsidP="004A07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3731F4">
        <w:rPr>
          <w:rFonts w:ascii="Arial" w:hAnsi="Arial" w:cs="Arial"/>
          <w:bCs/>
        </w:rPr>
        <w:t xml:space="preserve">povjerenstvo za provedbu javnog natječaja kroz intervju sa kandidatima utvrđuje interese, </w:t>
      </w:r>
      <w:r>
        <w:rPr>
          <w:rFonts w:ascii="Arial" w:hAnsi="Arial" w:cs="Arial"/>
          <w:bCs/>
        </w:rPr>
        <w:t xml:space="preserve">komunikativnost, kreativnost, profesionalne </w:t>
      </w:r>
      <w:r w:rsidRPr="003731F4">
        <w:rPr>
          <w:rFonts w:ascii="Arial" w:hAnsi="Arial" w:cs="Arial"/>
          <w:bCs/>
        </w:rPr>
        <w:t>ciljeve</w:t>
      </w:r>
      <w:r>
        <w:rPr>
          <w:rFonts w:ascii="Arial" w:hAnsi="Arial" w:cs="Arial"/>
          <w:bCs/>
        </w:rPr>
        <w:t xml:space="preserve"> i motivaciju kandidata za rad u Gradu Crikvenici.</w:t>
      </w:r>
    </w:p>
    <w:p w:rsidR="004A0797" w:rsidRDefault="004A0797" w:rsidP="004A079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>rezultati intervjua boduju se od 1 do10.</w:t>
      </w:r>
    </w:p>
    <w:p w:rsidR="004A0797" w:rsidRDefault="004A0797" w:rsidP="004A0797">
      <w:pPr>
        <w:pStyle w:val="ListParagraph"/>
        <w:spacing w:after="0" w:line="240" w:lineRule="auto"/>
        <w:ind w:left="1080"/>
        <w:rPr>
          <w:rFonts w:ascii="Arial" w:hAnsi="Arial" w:cs="Arial"/>
          <w:bCs/>
        </w:rPr>
      </w:pPr>
    </w:p>
    <w:p w:rsidR="004A0797" w:rsidRPr="004E60D4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Nakon prethodne provjere znanja i sposobnosti kandidata, povjerenstvo za provedbu javnog natječaja utvrđuje rang listu kandidata prema ukupnom broju ostvarenih bodova temeljem </w:t>
      </w:r>
      <w:r>
        <w:rPr>
          <w:rFonts w:ascii="Arial" w:hAnsi="Arial" w:cs="Arial"/>
          <w:bCs/>
        </w:rPr>
        <w:t xml:space="preserve">pisanog testiranja </w:t>
      </w:r>
      <w:r w:rsidRPr="004E60D4">
        <w:rPr>
          <w:rFonts w:ascii="Arial" w:hAnsi="Arial" w:cs="Arial"/>
          <w:bCs/>
        </w:rPr>
        <w:t>i intervjua. Izvješće o provedenom postupku i rang-listu kandidata povjerenstvo</w:t>
      </w:r>
      <w:r>
        <w:rPr>
          <w:rFonts w:ascii="Arial" w:hAnsi="Arial" w:cs="Arial"/>
          <w:bCs/>
        </w:rPr>
        <w:t xml:space="preserve"> dostavlja gradonačelniku Grada Crikvenice. </w:t>
      </w:r>
      <w:r w:rsidRPr="004E60D4">
        <w:rPr>
          <w:rFonts w:ascii="Arial" w:hAnsi="Arial" w:cs="Arial"/>
          <w:bCs/>
        </w:rPr>
        <w:t>Izabrani kandidat, po obavijesti o izboru, dostavlja uvjerenje o zdravstvenoj sposobnosti za obavljanje poslova radnog mjesta.</w:t>
      </w:r>
    </w:p>
    <w:p w:rsidR="00A96702" w:rsidRDefault="00A96702" w:rsidP="00A967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0797" w:rsidRPr="004E60D4" w:rsidRDefault="004A0797" w:rsidP="004A0797">
      <w:pPr>
        <w:spacing w:after="0" w:line="240" w:lineRule="auto"/>
        <w:jc w:val="both"/>
        <w:rPr>
          <w:rFonts w:ascii="Arial" w:hAnsi="Arial" w:cs="Arial"/>
          <w:bCs/>
        </w:rPr>
      </w:pPr>
      <w:r w:rsidRPr="004E60D4">
        <w:rPr>
          <w:rFonts w:ascii="Arial" w:hAnsi="Arial" w:cs="Arial"/>
          <w:bCs/>
        </w:rPr>
        <w:t xml:space="preserve">Nakon prethodne provjere znanja i sposobnosti kandidata, povjerenstvo za provedbu javnog natječaja utvrđuje rang listu kandidata prema ukupnom broju ostvarenih bodova temeljem </w:t>
      </w:r>
      <w:r>
        <w:rPr>
          <w:rFonts w:ascii="Arial" w:hAnsi="Arial" w:cs="Arial"/>
          <w:bCs/>
        </w:rPr>
        <w:t xml:space="preserve">pisanog testiranja </w:t>
      </w:r>
      <w:r w:rsidRPr="004E60D4">
        <w:rPr>
          <w:rFonts w:ascii="Arial" w:hAnsi="Arial" w:cs="Arial"/>
          <w:bCs/>
        </w:rPr>
        <w:t>i intervjua. Izvješće o provedenom postupku i rang-listu kandidata povjerenstvo</w:t>
      </w:r>
      <w:r>
        <w:rPr>
          <w:rFonts w:ascii="Arial" w:hAnsi="Arial" w:cs="Arial"/>
          <w:bCs/>
        </w:rPr>
        <w:t xml:space="preserve"> dostavlja privremenoj pročelnici Upravnog odjela za komunalni sustav, prostorno uređenje, zaštitu okoliša i imovinu. </w:t>
      </w:r>
      <w:r w:rsidRPr="004E60D4">
        <w:rPr>
          <w:rFonts w:ascii="Arial" w:hAnsi="Arial" w:cs="Arial"/>
          <w:bCs/>
        </w:rPr>
        <w:t>Izabrani kandidat, po obavijesti o izboru, dostavlja uvjerenje o zdravstvenoj sposobnosti za obavljanje poslova radnog mjesta.</w:t>
      </w:r>
    </w:p>
    <w:p w:rsidR="00A96702" w:rsidRDefault="00A96702" w:rsidP="00A967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6702" w:rsidRDefault="00A96702" w:rsidP="00A9670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OSTALE INFORMACIJE VEZANE UZ NATJEČAJNI POSTUPAK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Molimo podnositelje da u prijavi navedu broj fiksnoga i/ili mobilnoga telefona na koje u slučaju potrebe možemo nazvati tijekom </w:t>
      </w:r>
      <w:r w:rsidR="00E07673" w:rsidRPr="004A0797">
        <w:rPr>
          <w:rFonts w:ascii="Arial" w:hAnsi="Arial" w:cs="Arial"/>
        </w:rPr>
        <w:t xml:space="preserve">oglasnog </w:t>
      </w:r>
      <w:r w:rsidRPr="004A0797">
        <w:rPr>
          <w:rFonts w:ascii="Arial" w:hAnsi="Arial" w:cs="Arial"/>
        </w:rPr>
        <w:t>postupka.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  <w:b/>
        </w:rPr>
      </w:pPr>
      <w:r w:rsidRPr="004A0797">
        <w:rPr>
          <w:rFonts w:ascii="Arial" w:hAnsi="Arial" w:cs="Arial"/>
          <w:b/>
        </w:rPr>
        <w:t xml:space="preserve">Također molimo podnositelje da prijavi prilože sve isprave naznačene u </w:t>
      </w:r>
      <w:r w:rsidR="00E07673" w:rsidRPr="004A0797">
        <w:rPr>
          <w:rFonts w:ascii="Arial" w:hAnsi="Arial" w:cs="Arial"/>
          <w:b/>
        </w:rPr>
        <w:t xml:space="preserve">oglasu </w:t>
      </w:r>
      <w:r w:rsidRPr="004A0797">
        <w:rPr>
          <w:rFonts w:ascii="Arial" w:hAnsi="Arial" w:cs="Arial"/>
          <w:b/>
        </w:rPr>
        <w:t>i to u obliku navedenom u</w:t>
      </w:r>
      <w:r w:rsidR="004A0797">
        <w:rPr>
          <w:rFonts w:ascii="Arial" w:hAnsi="Arial" w:cs="Arial"/>
          <w:b/>
        </w:rPr>
        <w:t xml:space="preserve"> </w:t>
      </w:r>
      <w:r w:rsidR="00E07673" w:rsidRPr="004A0797">
        <w:rPr>
          <w:rFonts w:ascii="Arial" w:hAnsi="Arial" w:cs="Arial"/>
          <w:b/>
        </w:rPr>
        <w:t>oglasu</w:t>
      </w:r>
      <w:r w:rsidR="005709D7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4A0797">
        <w:rPr>
          <w:rFonts w:ascii="Arial" w:hAnsi="Arial" w:cs="Arial"/>
          <w:b/>
        </w:rPr>
        <w:t xml:space="preserve">– manjak samo jedne isprave ili dostava makar jedne isprave u obliku koji nije naveden u </w:t>
      </w:r>
      <w:r w:rsidR="00E07673" w:rsidRPr="004A0797">
        <w:rPr>
          <w:rFonts w:ascii="Arial" w:hAnsi="Arial" w:cs="Arial"/>
          <w:b/>
        </w:rPr>
        <w:t xml:space="preserve">oglasu </w:t>
      </w:r>
      <w:r w:rsidRPr="004A0797">
        <w:rPr>
          <w:rFonts w:ascii="Arial" w:hAnsi="Arial" w:cs="Arial"/>
          <w:b/>
        </w:rPr>
        <w:t>automatski isključuje podnositelja iz statusa kandidata.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Zainteresiranim osobama koje ne ispunjavaju sve formalne uvjete za prijam u službu navedene u </w:t>
      </w:r>
      <w:r w:rsidR="00E07673" w:rsidRPr="004A0797">
        <w:rPr>
          <w:rFonts w:ascii="Arial" w:hAnsi="Arial" w:cs="Arial"/>
        </w:rPr>
        <w:t xml:space="preserve">oglasu </w:t>
      </w:r>
      <w:r w:rsidRPr="004A0797">
        <w:rPr>
          <w:rFonts w:ascii="Arial" w:hAnsi="Arial" w:cs="Arial"/>
        </w:rPr>
        <w:t xml:space="preserve">(stručna sprema i struka, kao i radno iskustvo) predlažemo da ne podnose prijavu, jer neće moći pristupiti prethodnoj provjeri znanja i sposobnosti, niti mogućnosti da budu primljeni u službu. 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 xml:space="preserve">Ispunjavanje uvjeta radnog iskustva računa se prema stanju na posljednji dan </w:t>
      </w:r>
      <w:r w:rsidR="00E07673" w:rsidRPr="004A0797">
        <w:rPr>
          <w:rFonts w:ascii="Arial" w:hAnsi="Arial" w:cs="Arial"/>
        </w:rPr>
        <w:t xml:space="preserve">oglasnog </w:t>
      </w:r>
      <w:r w:rsidRPr="004A0797">
        <w:rPr>
          <w:rFonts w:ascii="Arial" w:hAnsi="Arial" w:cs="Arial"/>
        </w:rPr>
        <w:t xml:space="preserve">roka. Kandidat može tijekom </w:t>
      </w:r>
      <w:r w:rsidR="00E07673" w:rsidRPr="004A0797">
        <w:rPr>
          <w:rFonts w:ascii="Arial" w:hAnsi="Arial" w:cs="Arial"/>
        </w:rPr>
        <w:t xml:space="preserve">oglasnog </w:t>
      </w:r>
      <w:r w:rsidRPr="004A0797">
        <w:rPr>
          <w:rFonts w:ascii="Arial" w:hAnsi="Arial" w:cs="Arial"/>
        </w:rPr>
        <w:t xml:space="preserve">postupka pisanim putem povući prijavu. 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  <w:b/>
        </w:rPr>
      </w:pPr>
      <w:r w:rsidRPr="004A0797">
        <w:rPr>
          <w:rFonts w:ascii="Arial" w:hAnsi="Arial" w:cs="Arial"/>
          <w:b/>
        </w:rPr>
        <w:t>Kandidat koji ne pristupi prethodnog provjeri znanja (pisanom testiranju, provjeri praktičnog znanja rada na računalu ili intervjua) smatrat će se d</w:t>
      </w:r>
      <w:r w:rsidR="00E07673" w:rsidRPr="004A0797">
        <w:rPr>
          <w:rFonts w:ascii="Arial" w:hAnsi="Arial" w:cs="Arial"/>
          <w:b/>
        </w:rPr>
        <w:t>a je povukao prijavu na obavljeni oglas</w:t>
      </w:r>
      <w:r w:rsidRPr="004A0797">
        <w:rPr>
          <w:rFonts w:ascii="Arial" w:hAnsi="Arial" w:cs="Arial"/>
          <w:b/>
        </w:rPr>
        <w:t>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Eventualne dodatne upite možete poslati putem elektroničke pošte, na adresu:</w:t>
      </w:r>
    </w:p>
    <w:p w:rsidR="00A96702" w:rsidRPr="004A0797" w:rsidRDefault="005709D7" w:rsidP="00A96702">
      <w:pPr>
        <w:spacing w:after="0" w:line="240" w:lineRule="auto"/>
        <w:jc w:val="both"/>
        <w:rPr>
          <w:rFonts w:ascii="Arial" w:hAnsi="Arial" w:cs="Arial"/>
        </w:rPr>
      </w:pPr>
      <w:hyperlink r:id="rId6" w:history="1">
        <w:r w:rsidR="00E07673" w:rsidRPr="004A0797">
          <w:rPr>
            <w:rStyle w:val="Hyperlink"/>
            <w:rFonts w:ascii="Arial" w:hAnsi="Arial" w:cs="Arial"/>
          </w:rPr>
          <w:t>jasminka.citkovic@crikvenica.hr</w:t>
        </w:r>
      </w:hyperlink>
      <w:r w:rsidR="00A96702" w:rsidRPr="004A0797">
        <w:rPr>
          <w:rFonts w:ascii="Arial" w:hAnsi="Arial" w:cs="Arial"/>
        </w:rPr>
        <w:t>. Radi registriranja sadržaja upita i primljenih odgovora, predlažemo da upite ne postavljate putem telefona.</w:t>
      </w: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</w:p>
    <w:p w:rsidR="00A96702" w:rsidRPr="004A0797" w:rsidRDefault="00A96702" w:rsidP="00A96702">
      <w:pPr>
        <w:spacing w:after="0" w:line="240" w:lineRule="auto"/>
        <w:jc w:val="both"/>
        <w:rPr>
          <w:rFonts w:ascii="Arial" w:hAnsi="Arial" w:cs="Arial"/>
        </w:rPr>
      </w:pPr>
      <w:r w:rsidRPr="004A0797">
        <w:rPr>
          <w:rFonts w:ascii="Arial" w:hAnsi="Arial" w:cs="Arial"/>
        </w:rPr>
        <w:t>U Zakonu o službenicima i namještenicima u lokalnoj i područnoj(regionalnoj) samoupravi (NN 86/08</w:t>
      </w:r>
      <w:r w:rsidR="004A0797">
        <w:rPr>
          <w:rFonts w:ascii="Arial" w:hAnsi="Arial" w:cs="Arial"/>
        </w:rPr>
        <w:t>, 61/11</w:t>
      </w:r>
      <w:r w:rsidRPr="004A0797">
        <w:rPr>
          <w:rFonts w:ascii="Arial" w:hAnsi="Arial" w:cs="Arial"/>
        </w:rPr>
        <w:t>)  možete pročitati na koji je način uređen natječajni postupak.</w:t>
      </w:r>
    </w:p>
    <w:p w:rsidR="00A96702" w:rsidRPr="004A0797" w:rsidRDefault="00A96702" w:rsidP="00A96702"/>
    <w:p w:rsidR="00A96702" w:rsidRDefault="00A96702" w:rsidP="00A96702"/>
    <w:p w:rsidR="00F01495" w:rsidRDefault="00F01495"/>
    <w:sectPr w:rsidR="00F01495" w:rsidSect="00F0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EC9044"/>
    <w:lvl w:ilvl="0">
      <w:numFmt w:val="bullet"/>
      <w:lvlText w:val="*"/>
      <w:lvlJc w:val="left"/>
    </w:lvl>
  </w:abstractNum>
  <w:abstractNum w:abstractNumId="1">
    <w:nsid w:val="0CCE65F4"/>
    <w:multiLevelType w:val="hybridMultilevel"/>
    <w:tmpl w:val="7518913C"/>
    <w:lvl w:ilvl="0" w:tplc="7E389F6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22BD7"/>
    <w:multiLevelType w:val="hybridMultilevel"/>
    <w:tmpl w:val="FFCE0854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D6B81"/>
    <w:multiLevelType w:val="hybridMultilevel"/>
    <w:tmpl w:val="BF54A79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74D6D"/>
    <w:multiLevelType w:val="hybridMultilevel"/>
    <w:tmpl w:val="D8E2D256"/>
    <w:lvl w:ilvl="0" w:tplc="1F04671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D4F76"/>
    <w:multiLevelType w:val="hybridMultilevel"/>
    <w:tmpl w:val="B7F01846"/>
    <w:lvl w:ilvl="0" w:tplc="C65EB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91132"/>
    <w:multiLevelType w:val="hybridMultilevel"/>
    <w:tmpl w:val="BF5831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335A7"/>
    <w:multiLevelType w:val="hybridMultilevel"/>
    <w:tmpl w:val="A81A8CA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62283"/>
    <w:multiLevelType w:val="hybridMultilevel"/>
    <w:tmpl w:val="CEBC82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2965F3"/>
    <w:multiLevelType w:val="hybridMultilevel"/>
    <w:tmpl w:val="DDBE68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Arial" w:hAnsi="Arial" w:cs="Arial" w:hint="default"/>
        </w:rPr>
      </w:lvl>
    </w:lvlOverride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2"/>
    <w:rsid w:val="00446546"/>
    <w:rsid w:val="00464DF4"/>
    <w:rsid w:val="004A0797"/>
    <w:rsid w:val="005706AB"/>
    <w:rsid w:val="005709D7"/>
    <w:rsid w:val="00630F5F"/>
    <w:rsid w:val="007735F7"/>
    <w:rsid w:val="00A96702"/>
    <w:rsid w:val="00B95718"/>
    <w:rsid w:val="00C359F7"/>
    <w:rsid w:val="00DE0251"/>
    <w:rsid w:val="00E07673"/>
    <w:rsid w:val="00F0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02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7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702"/>
    <w:pPr>
      <w:ind w:left="720"/>
      <w:contextualSpacing/>
    </w:pPr>
  </w:style>
  <w:style w:type="paragraph" w:customStyle="1" w:styleId="Level1">
    <w:name w:val="Level 1"/>
    <w:rsid w:val="00C359F7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70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02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7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702"/>
    <w:pPr>
      <w:ind w:left="720"/>
      <w:contextualSpacing/>
    </w:pPr>
  </w:style>
  <w:style w:type="paragraph" w:customStyle="1" w:styleId="Level1">
    <w:name w:val="Level 1"/>
    <w:rsid w:val="00C359F7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7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minka.citkovic@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MartinaT</dc:creator>
  <cp:lastModifiedBy>Jasminka Citković</cp:lastModifiedBy>
  <cp:revision>2</cp:revision>
  <cp:lastPrinted>2010-07-05T10:09:00Z</cp:lastPrinted>
  <dcterms:created xsi:type="dcterms:W3CDTF">2014-07-09T12:22:00Z</dcterms:created>
  <dcterms:modified xsi:type="dcterms:W3CDTF">2014-07-09T12:22:00Z</dcterms:modified>
</cp:coreProperties>
</file>