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BB76" w14:textId="77777777" w:rsidR="00202CE5" w:rsidRPr="00202CE5" w:rsidRDefault="00202CE5" w:rsidP="00316E08">
      <w:pPr>
        <w:jc w:val="both"/>
      </w:pPr>
    </w:p>
    <w:p w14:paraId="74A07934" w14:textId="645D3251" w:rsidR="00202CE5" w:rsidRPr="00202CE5" w:rsidRDefault="006B1FED" w:rsidP="00316E08">
      <w:pPr>
        <w:ind w:firstLine="708"/>
        <w:jc w:val="both"/>
      </w:pPr>
      <w:r>
        <w:t xml:space="preserve"> Sukladno </w:t>
      </w:r>
      <w:r w:rsidR="00FF4ABE">
        <w:t>P</w:t>
      </w:r>
      <w:r w:rsidR="00202CE5" w:rsidRPr="00202CE5">
        <w:t>rogram</w:t>
      </w:r>
      <w:r w:rsidR="00FF4ABE">
        <w:t>u</w:t>
      </w:r>
      <w:r w:rsidR="00202CE5" w:rsidRPr="00202CE5">
        <w:t xml:space="preserve"> </w:t>
      </w:r>
      <w:r w:rsidR="00FF4ABE">
        <w:t>potpora poljoprivredi na području Grada Crikvenice za 201</w:t>
      </w:r>
      <w:r w:rsidR="003C1164">
        <w:t>7</w:t>
      </w:r>
      <w:r w:rsidR="00FF4ABE">
        <w:t xml:space="preserve">. godinu (Službene novine Grada Crikvenice </w:t>
      </w:r>
      <w:r w:rsidR="00C439E3">
        <w:t>29</w:t>
      </w:r>
      <w:r w:rsidR="00CB5F1D">
        <w:t>/</w:t>
      </w:r>
      <w:r w:rsidR="00FF4ABE">
        <w:t>1</w:t>
      </w:r>
      <w:r w:rsidR="00C439E3">
        <w:t>7</w:t>
      </w:r>
      <w:r w:rsidR="00CB5F1D">
        <w:t>.</w:t>
      </w:r>
      <w:r w:rsidR="00FF4ABE">
        <w:t>) i Programa potpora razvoju ribarstva na području Grada Crikvenice za 201</w:t>
      </w:r>
      <w:r w:rsidR="003C1164">
        <w:t>7</w:t>
      </w:r>
      <w:r w:rsidR="00FF4ABE">
        <w:t xml:space="preserve">. godinu (Službene novine Grada Crikvenice </w:t>
      </w:r>
      <w:r w:rsidR="00C439E3">
        <w:t>29</w:t>
      </w:r>
      <w:r w:rsidR="00CB5F1D">
        <w:t>/</w:t>
      </w:r>
      <w:r w:rsidR="00FF4ABE">
        <w:t>1</w:t>
      </w:r>
      <w:r w:rsidR="00C439E3">
        <w:t>7</w:t>
      </w:r>
      <w:r w:rsidR="00FF4ABE">
        <w:t>)</w:t>
      </w:r>
      <w:r w:rsidR="005B4B94">
        <w:t>,</w:t>
      </w:r>
      <w:r w:rsidR="0079341D">
        <w:t xml:space="preserve"> g</w:t>
      </w:r>
      <w:r w:rsidR="00202CE5" w:rsidRPr="00202CE5">
        <w:t xml:space="preserve">radonačelnik Grada </w:t>
      </w:r>
      <w:r w:rsidR="00202CE5">
        <w:t>Crikvenice</w:t>
      </w:r>
      <w:r w:rsidR="00202CE5" w:rsidRPr="00202CE5">
        <w:t xml:space="preserve"> objavljuje sljedeći: </w:t>
      </w:r>
    </w:p>
    <w:p w14:paraId="4B56A9D7" w14:textId="77777777"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J A V N I P O Z I V</w:t>
      </w:r>
    </w:p>
    <w:p w14:paraId="56BE70F3" w14:textId="77777777"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 xml:space="preserve">za podnošenje prijava za dodjelu </w:t>
      </w:r>
      <w:r w:rsidR="001656F4">
        <w:rPr>
          <w:b/>
          <w:bCs/>
        </w:rPr>
        <w:t>potpora</w:t>
      </w:r>
    </w:p>
    <w:p w14:paraId="62FFFDEE" w14:textId="2530816B" w:rsidR="00202CE5" w:rsidRDefault="00202CE5" w:rsidP="006B1FED">
      <w:pPr>
        <w:spacing w:after="0"/>
        <w:jc w:val="center"/>
        <w:rPr>
          <w:b/>
          <w:bCs/>
        </w:rPr>
      </w:pPr>
      <w:r w:rsidRPr="00202CE5">
        <w:rPr>
          <w:b/>
          <w:bCs/>
        </w:rPr>
        <w:t xml:space="preserve">iz </w:t>
      </w:r>
      <w:r w:rsidR="001656F4">
        <w:rPr>
          <w:b/>
          <w:bCs/>
        </w:rPr>
        <w:t>p</w:t>
      </w:r>
      <w:r w:rsidRPr="00202CE5">
        <w:rPr>
          <w:b/>
          <w:bCs/>
        </w:rPr>
        <w:t>rograma mjera poticanja raz</w:t>
      </w:r>
      <w:r w:rsidR="006B1FED">
        <w:rPr>
          <w:b/>
          <w:bCs/>
        </w:rPr>
        <w:t>voja po</w:t>
      </w:r>
      <w:r w:rsidR="006509B1">
        <w:rPr>
          <w:b/>
          <w:bCs/>
        </w:rPr>
        <w:t xml:space="preserve">ljoprivrede i ribarstva </w:t>
      </w:r>
      <w:r w:rsidR="006B1FED">
        <w:rPr>
          <w:b/>
          <w:bCs/>
        </w:rPr>
        <w:t xml:space="preserve"> na području G</w:t>
      </w:r>
      <w:r w:rsidRPr="00202CE5">
        <w:rPr>
          <w:b/>
          <w:bCs/>
        </w:rPr>
        <w:t xml:space="preserve">rada </w:t>
      </w:r>
      <w:r w:rsidR="002E524A">
        <w:rPr>
          <w:b/>
          <w:bCs/>
        </w:rPr>
        <w:t>Crikvenice</w:t>
      </w:r>
      <w:r w:rsidR="005A518E">
        <w:rPr>
          <w:b/>
          <w:bCs/>
        </w:rPr>
        <w:t xml:space="preserve"> za 2017. g. </w:t>
      </w:r>
      <w:bookmarkStart w:id="0" w:name="_GoBack"/>
      <w:bookmarkEnd w:id="0"/>
    </w:p>
    <w:p w14:paraId="11BD83A2" w14:textId="77777777" w:rsidR="00202CE5" w:rsidRPr="00202CE5" w:rsidRDefault="00202CE5" w:rsidP="00316E08">
      <w:pPr>
        <w:spacing w:after="0"/>
        <w:jc w:val="both"/>
      </w:pPr>
    </w:p>
    <w:p w14:paraId="2E6F8E1B" w14:textId="77777777" w:rsidR="00202CE5" w:rsidRPr="00202CE5" w:rsidRDefault="00202CE5" w:rsidP="00316E08">
      <w:pPr>
        <w:ind w:firstLine="708"/>
        <w:jc w:val="both"/>
      </w:pPr>
      <w:r w:rsidRPr="00202CE5">
        <w:rPr>
          <w:b/>
          <w:bCs/>
        </w:rPr>
        <w:t xml:space="preserve">PREDMET JAVNOG POZIVA </w:t>
      </w:r>
    </w:p>
    <w:p w14:paraId="08AB7AC1" w14:textId="1718BC61" w:rsidR="00202CE5" w:rsidRPr="00202CE5" w:rsidRDefault="00202CE5" w:rsidP="00FF4ABE">
      <w:pPr>
        <w:ind w:firstLine="708"/>
        <w:jc w:val="both"/>
      </w:pPr>
      <w:r w:rsidRPr="00202CE5">
        <w:t xml:space="preserve">Predmet ovog </w:t>
      </w:r>
      <w:r w:rsidR="00674EF5">
        <w:t>J</w:t>
      </w:r>
      <w:r w:rsidRPr="00202CE5">
        <w:t xml:space="preserve">avnog poziva je dodjela </w:t>
      </w:r>
      <w:r w:rsidR="001656F4">
        <w:t>potpora</w:t>
      </w:r>
      <w:r w:rsidRPr="00202CE5">
        <w:t xml:space="preserve"> iz </w:t>
      </w:r>
      <w:r w:rsidR="00FF4ABE">
        <w:t>P</w:t>
      </w:r>
      <w:r w:rsidR="00FF4ABE" w:rsidRPr="00202CE5">
        <w:t>rogram</w:t>
      </w:r>
      <w:r w:rsidR="00A428B1">
        <w:t>a</w:t>
      </w:r>
      <w:r w:rsidR="00FF4ABE" w:rsidRPr="00202CE5">
        <w:t xml:space="preserve"> </w:t>
      </w:r>
      <w:r w:rsidR="00FF4ABE">
        <w:t>potpora poljoprivredi na području Grada Crikvenice za 201</w:t>
      </w:r>
      <w:r w:rsidR="00E64B5F">
        <w:t>7</w:t>
      </w:r>
      <w:r w:rsidR="00FF4ABE">
        <w:t>. godinu  i Programa potpora razvoju ribarstva na području Grada Crikvenice</w:t>
      </w:r>
      <w:r w:rsidRPr="00202CE5">
        <w:t xml:space="preserve"> </w:t>
      </w:r>
      <w:r w:rsidR="00FF4ABE">
        <w:t xml:space="preserve"> za 201</w:t>
      </w:r>
      <w:r w:rsidR="00E64B5F">
        <w:t>7</w:t>
      </w:r>
      <w:r w:rsidR="00FF4ABE">
        <w:t xml:space="preserve">. godinu. </w:t>
      </w:r>
      <w:r w:rsidRPr="00202CE5">
        <w:t xml:space="preserve">(u daljnjem tekstu: Javni poziv). </w:t>
      </w:r>
    </w:p>
    <w:p w14:paraId="3590E288" w14:textId="77777777" w:rsidR="00202CE5" w:rsidRDefault="00202CE5" w:rsidP="00316E08">
      <w:pPr>
        <w:jc w:val="both"/>
      </w:pPr>
      <w:r w:rsidRPr="00202CE5">
        <w:t xml:space="preserve">U okviru Javnog poziva realiziraju se sljedeće mjere: </w:t>
      </w:r>
    </w:p>
    <w:p w14:paraId="124F3986" w14:textId="77777777" w:rsidR="00AC194F" w:rsidRPr="00FF4ABE" w:rsidRDefault="00FF4ABE" w:rsidP="00FF4ABE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 xml:space="preserve">MJERE IZ PODRUČJA </w:t>
      </w:r>
      <w:r w:rsidR="006509B1">
        <w:rPr>
          <w:b/>
        </w:rPr>
        <w:t xml:space="preserve"> PROGRAMA </w:t>
      </w:r>
      <w:r>
        <w:rPr>
          <w:b/>
        </w:rPr>
        <w:t>„RAZVOJ POLJOPRIVREDE“</w:t>
      </w:r>
    </w:p>
    <w:p w14:paraId="045E936A" w14:textId="77777777" w:rsidR="00202CE5" w:rsidRPr="00202CE5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Sufinanciranje nabave sadnog materijala</w:t>
      </w:r>
      <w:r w:rsidR="00FF4ABE">
        <w:rPr>
          <w:b/>
          <w:bCs/>
        </w:rPr>
        <w:t xml:space="preserve"> </w:t>
      </w:r>
      <w:r w:rsidR="00202CE5" w:rsidRPr="00202CE5">
        <w:rPr>
          <w:b/>
          <w:bCs/>
        </w:rPr>
        <w:t xml:space="preserve"> </w:t>
      </w:r>
      <w:r w:rsidR="00AC194F">
        <w:rPr>
          <w:b/>
          <w:bCs/>
        </w:rPr>
        <w:t>(Mjera 1.)</w:t>
      </w:r>
    </w:p>
    <w:p w14:paraId="3B49F2CB" w14:textId="77777777" w:rsidR="00202CE5" w:rsidRPr="000C77F6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</w:t>
      </w:r>
      <w:r w:rsidR="00FF4ABE">
        <w:rPr>
          <w:b/>
          <w:bCs/>
        </w:rPr>
        <w:t>tjecanje stručnog osposobljavanj</w:t>
      </w:r>
      <w:r w:rsidR="006509B1">
        <w:rPr>
          <w:b/>
          <w:bCs/>
        </w:rPr>
        <w:t>a/obrazovanja</w:t>
      </w:r>
      <w:r w:rsidR="00AC194F">
        <w:rPr>
          <w:b/>
          <w:bCs/>
        </w:rPr>
        <w:t xml:space="preserve"> (Mjera </w:t>
      </w:r>
      <w:r w:rsidR="006509B1">
        <w:rPr>
          <w:b/>
          <w:bCs/>
        </w:rPr>
        <w:t>2</w:t>
      </w:r>
      <w:r w:rsidR="00AC194F">
        <w:rPr>
          <w:b/>
          <w:bCs/>
        </w:rPr>
        <w:t>.)</w:t>
      </w:r>
    </w:p>
    <w:p w14:paraId="1EF432CF" w14:textId="77777777" w:rsidR="000C77F6" w:rsidRPr="00202CE5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Sufinanciranje nabave novih košnica i pčelarske opreme (Mjera 3.)</w:t>
      </w:r>
    </w:p>
    <w:p w14:paraId="194DF99B" w14:textId="77777777" w:rsidR="00202CE5" w:rsidRPr="006509B1" w:rsidRDefault="000C77F6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Nabava mehanizacije i opreme</w:t>
      </w:r>
      <w:r w:rsidR="00202CE5" w:rsidRPr="00202CE5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>
        <w:rPr>
          <w:b/>
          <w:bCs/>
        </w:rPr>
        <w:t>4</w:t>
      </w:r>
      <w:r w:rsidR="00AC194F">
        <w:rPr>
          <w:b/>
          <w:bCs/>
        </w:rPr>
        <w:t>.)</w:t>
      </w:r>
    </w:p>
    <w:p w14:paraId="5F6D70F2" w14:textId="77777777" w:rsidR="006509B1" w:rsidRPr="00202CE5" w:rsidRDefault="006509B1" w:rsidP="006509B1">
      <w:pPr>
        <w:pStyle w:val="ListParagraph"/>
        <w:jc w:val="both"/>
      </w:pPr>
    </w:p>
    <w:p w14:paraId="0492D241" w14:textId="77777777" w:rsidR="006509B1" w:rsidRPr="00FF4ABE" w:rsidRDefault="006509B1" w:rsidP="006509B1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MJERE IZ PODRUČJA  PROGRAMA „RAZVOJ RIBARSTVA“</w:t>
      </w:r>
    </w:p>
    <w:p w14:paraId="0F98AF07" w14:textId="77777777" w:rsidR="00202CE5" w:rsidRPr="00AC194F" w:rsidRDefault="00202CE5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  <w:bCs/>
        </w:rPr>
        <w:t>Su</w:t>
      </w:r>
      <w:r w:rsidR="006509B1">
        <w:rPr>
          <w:b/>
          <w:bCs/>
        </w:rPr>
        <w:t>financiranje investicija u ribarska plovila, opremu i alate</w:t>
      </w:r>
      <w:r w:rsidRPr="00316E08">
        <w:rPr>
          <w:b/>
          <w:bCs/>
        </w:rPr>
        <w:t xml:space="preserve"> </w:t>
      </w:r>
      <w:r w:rsidR="00AC194F">
        <w:rPr>
          <w:b/>
          <w:bCs/>
        </w:rPr>
        <w:t xml:space="preserve"> </w:t>
      </w:r>
    </w:p>
    <w:p w14:paraId="6F7F67D9" w14:textId="0A963187" w:rsidR="00202CE5" w:rsidRPr="006509B1" w:rsidRDefault="00FF1DC5" w:rsidP="006509B1">
      <w:pPr>
        <w:jc w:val="both"/>
        <w:rPr>
          <w:b/>
        </w:rPr>
      </w:pPr>
      <w:r w:rsidRPr="00FF1DC5">
        <w:rPr>
          <w:b/>
          <w:color w:val="FF0000"/>
        </w:rPr>
        <w:t xml:space="preserve">   </w:t>
      </w:r>
      <w:r w:rsidR="00202CE5" w:rsidRPr="00202CE5">
        <w:t xml:space="preserve">Nepovratne subvencije po Javnom pozivu dodjeljuju se sukladno </w:t>
      </w:r>
      <w:r w:rsidR="006509B1">
        <w:t xml:space="preserve">pravilima </w:t>
      </w:r>
      <w:r w:rsidR="00CC22B0">
        <w:t xml:space="preserve">EU-a o pružanju državne potpore poljoprivredi i ruralnom razvoju propisanim Uredbom Komisije (EZ) br. 1408/2013 od 18. </w:t>
      </w:r>
      <w:r w:rsidR="00CF7D1F">
        <w:t>p</w:t>
      </w:r>
      <w:r w:rsidR="00CC22B0">
        <w:t xml:space="preserve">rosinca 2013. </w:t>
      </w:r>
      <w:r w:rsidR="00674EF5">
        <w:t xml:space="preserve">godine </w:t>
      </w:r>
      <w:r w:rsidR="00CC22B0">
        <w:t xml:space="preserve">o primjeni članaka 107. i 108. Ugovora o funkcioniranju Europske unije na potpore </w:t>
      </w:r>
      <w:r w:rsidR="00CC22B0" w:rsidRPr="00CC22B0">
        <w:rPr>
          <w:i/>
        </w:rPr>
        <w:t>de</w:t>
      </w:r>
      <w:r w:rsidR="00CC22B0">
        <w:t xml:space="preserve"> </w:t>
      </w:r>
      <w:proofErr w:type="spellStart"/>
      <w:r w:rsidR="00CC22B0" w:rsidRPr="00CC22B0">
        <w:rPr>
          <w:i/>
        </w:rPr>
        <w:t>minimis</w:t>
      </w:r>
      <w:proofErr w:type="spellEnd"/>
      <w:r w:rsidR="00CC22B0">
        <w:t xml:space="preserve"> u poljoprivrednom sektoru</w:t>
      </w:r>
      <w:r w:rsidR="005C326C">
        <w:t xml:space="preserve"> i sukladno pravilima EU-a o pružanju državne potpore sektoru </w:t>
      </w:r>
      <w:r w:rsidR="00CF7D1F">
        <w:t xml:space="preserve"> ribarstva i akvakulture propisanim Uredbom Komisije (EU) br. 717/2014 od 27. </w:t>
      </w:r>
      <w:r w:rsidR="00674EF5">
        <w:t>l</w:t>
      </w:r>
      <w:r w:rsidR="00CF7D1F">
        <w:t>ipnja 2014.</w:t>
      </w:r>
      <w:r w:rsidR="005B4B94">
        <w:t xml:space="preserve"> </w:t>
      </w:r>
      <w:r w:rsidR="00674EF5">
        <w:t>godine</w:t>
      </w:r>
      <w:r w:rsidR="00CF7D1F">
        <w:t xml:space="preserve"> </w:t>
      </w:r>
      <w:r w:rsidR="00674EF5">
        <w:t>o</w:t>
      </w:r>
      <w:r w:rsidR="00CF7D1F">
        <w:t xml:space="preserve"> primjeni članaka 107. </w:t>
      </w:r>
      <w:r w:rsidR="005B4B94">
        <w:t>i</w:t>
      </w:r>
      <w:r w:rsidR="00CF7D1F">
        <w:t xml:space="preserve"> 108. Ugovora o funkcioniranju EU na </w:t>
      </w:r>
      <w:r w:rsidR="00CF7D1F" w:rsidRPr="00CF7D1F">
        <w:rPr>
          <w:i/>
        </w:rPr>
        <w:t xml:space="preserve">de </w:t>
      </w:r>
      <w:proofErr w:type="spellStart"/>
      <w:r w:rsidR="00CF7D1F" w:rsidRPr="00CF7D1F">
        <w:rPr>
          <w:i/>
        </w:rPr>
        <w:t>minimis</w:t>
      </w:r>
      <w:proofErr w:type="spellEnd"/>
      <w:r w:rsidR="00CF7D1F">
        <w:t xml:space="preserve"> potpore u s</w:t>
      </w:r>
      <w:r w:rsidR="005B4B94">
        <w:t>ek</w:t>
      </w:r>
      <w:r w:rsidR="00CF7D1F">
        <w:t>toru r</w:t>
      </w:r>
      <w:r w:rsidR="005B4B94">
        <w:t>ibarstva i akvakul</w:t>
      </w:r>
      <w:r w:rsidR="00CF7D1F">
        <w:t>ture (SL L 190,</w:t>
      </w:r>
      <w:r w:rsidR="00CB5F1D">
        <w:t xml:space="preserve"> </w:t>
      </w:r>
      <w:r w:rsidR="00CF7D1F">
        <w:t>28.</w:t>
      </w:r>
      <w:r w:rsidR="00CB5F1D">
        <w:t xml:space="preserve"> </w:t>
      </w:r>
      <w:r w:rsidR="00CF7D1F">
        <w:t>6.</w:t>
      </w:r>
      <w:r w:rsidR="00CB5F1D">
        <w:t xml:space="preserve"> </w:t>
      </w:r>
      <w:r w:rsidR="00CF7D1F">
        <w:t xml:space="preserve">2014.) </w:t>
      </w:r>
    </w:p>
    <w:p w14:paraId="05BFD48A" w14:textId="77777777" w:rsidR="00202CE5" w:rsidRPr="00202CE5" w:rsidRDefault="00202CE5" w:rsidP="00316E08">
      <w:pPr>
        <w:ind w:firstLine="360"/>
        <w:jc w:val="both"/>
      </w:pPr>
      <w:r w:rsidRPr="00202CE5">
        <w:rPr>
          <w:b/>
          <w:bCs/>
        </w:rPr>
        <w:t xml:space="preserve">KORISNICI SREDSTAVA </w:t>
      </w:r>
    </w:p>
    <w:p w14:paraId="2B496A68" w14:textId="77777777" w:rsidR="00202CE5" w:rsidRDefault="00202CE5" w:rsidP="00316E08">
      <w:pPr>
        <w:ind w:firstLine="360"/>
        <w:jc w:val="both"/>
      </w:pPr>
      <w:r w:rsidRPr="00202CE5">
        <w:t xml:space="preserve">Korisnici sredstava su: </w:t>
      </w:r>
    </w:p>
    <w:p w14:paraId="3A83DB11" w14:textId="77777777" w:rsidR="00CC22B0" w:rsidRPr="00CC22B0" w:rsidRDefault="00CC22B0" w:rsidP="00CC22B0">
      <w:pPr>
        <w:pStyle w:val="ListParagraph"/>
        <w:numPr>
          <w:ilvl w:val="0"/>
          <w:numId w:val="15"/>
        </w:numPr>
        <w:jc w:val="both"/>
        <w:rPr>
          <w:b/>
        </w:rPr>
      </w:pPr>
      <w:r w:rsidRPr="00CC22B0">
        <w:rPr>
          <w:b/>
        </w:rPr>
        <w:t>MJERE IZ PODRUČJA  PROGRAMA „RAZVOJ POLJOPRIVREDE“</w:t>
      </w:r>
    </w:p>
    <w:p w14:paraId="6F77F95C" w14:textId="77777777" w:rsidR="00202CE5" w:rsidRDefault="00CC22B0" w:rsidP="00CC22B0">
      <w:pPr>
        <w:pStyle w:val="ListParagraph"/>
        <w:numPr>
          <w:ilvl w:val="0"/>
          <w:numId w:val="16"/>
        </w:numPr>
        <w:jc w:val="both"/>
      </w:pPr>
      <w:r>
        <w:t>OPG-ovi, trgovačka društva, obrti i zadruge sa sjedištem/</w:t>
      </w:r>
      <w:r w:rsidR="006B1FED" w:rsidRPr="00AC194F">
        <w:t>prebivalište</w:t>
      </w:r>
      <w:r>
        <w:t>m</w:t>
      </w:r>
      <w:r w:rsidR="006B1FED" w:rsidRPr="00AC194F">
        <w:t xml:space="preserve"> </w:t>
      </w:r>
      <w:r w:rsidR="00316E08" w:rsidRPr="00AC194F">
        <w:t xml:space="preserve">na području </w:t>
      </w:r>
      <w:r w:rsidR="006B1FED" w:rsidRPr="00AC194F">
        <w:t>G</w:t>
      </w:r>
      <w:r w:rsidR="00316E08" w:rsidRPr="00AC194F">
        <w:t>rada Crikvenice</w:t>
      </w:r>
      <w:r w:rsidR="009B729D">
        <w:t>.</w:t>
      </w:r>
    </w:p>
    <w:p w14:paraId="68A6249F" w14:textId="77777777" w:rsidR="00CC22B0" w:rsidRPr="00CC22B0" w:rsidRDefault="00CC22B0" w:rsidP="00CC22B0">
      <w:pPr>
        <w:pStyle w:val="ListParagraph"/>
        <w:numPr>
          <w:ilvl w:val="0"/>
          <w:numId w:val="15"/>
        </w:numPr>
        <w:jc w:val="both"/>
        <w:rPr>
          <w:b/>
        </w:rPr>
      </w:pPr>
      <w:r w:rsidRPr="00CC22B0">
        <w:rPr>
          <w:b/>
        </w:rPr>
        <w:t>MJERE IZ PODRUČJA  PROGRAMA „RAZVOJ RIBARSTVA“</w:t>
      </w:r>
    </w:p>
    <w:p w14:paraId="48D7DEAC" w14:textId="77777777" w:rsidR="00CC22B0" w:rsidRPr="00AC194F" w:rsidRDefault="00CC22B0" w:rsidP="00CC22B0">
      <w:pPr>
        <w:pStyle w:val="ListParagraph"/>
        <w:numPr>
          <w:ilvl w:val="0"/>
          <w:numId w:val="16"/>
        </w:numPr>
        <w:jc w:val="both"/>
      </w:pPr>
      <w:r>
        <w:t xml:space="preserve">Vlasnici/ovlaštenici važeće povlastice za obavljanje gospodarskog ribolova na moru sukladno Zakonu o morskom ribarstvu (Narodne novine 81/2013, 14/2014 i 152/2014) i </w:t>
      </w:r>
      <w:proofErr w:type="spellStart"/>
      <w:r>
        <w:t>podzakonskim</w:t>
      </w:r>
      <w:proofErr w:type="spellEnd"/>
      <w:r>
        <w:t xml:space="preserve"> </w:t>
      </w:r>
      <w:r>
        <w:lastRenderedPageBreak/>
        <w:t>aktima Pravilniku o dodjeli državne potpore u sektoru ribarstva i akvaku</w:t>
      </w:r>
      <w:r w:rsidR="005C326C">
        <w:t>l</w:t>
      </w:r>
      <w:r>
        <w:t>ture (Narodne novine br</w:t>
      </w:r>
      <w:r w:rsidR="005C326C">
        <w:t>o</w:t>
      </w:r>
      <w:r>
        <w:t>j 36/2015) s prebivalištem na području Grada Crikvenice.</w:t>
      </w:r>
    </w:p>
    <w:p w14:paraId="1C865071" w14:textId="77777777" w:rsidR="00FF1DC5" w:rsidRDefault="00FF1DC5" w:rsidP="00FF1DC5">
      <w:pPr>
        <w:jc w:val="both"/>
      </w:pPr>
    </w:p>
    <w:p w14:paraId="67C8BE5D" w14:textId="77777777" w:rsidR="00202CE5" w:rsidRPr="00202CE5" w:rsidRDefault="00202CE5" w:rsidP="00FF1DC5">
      <w:pPr>
        <w:ind w:firstLine="360"/>
        <w:jc w:val="both"/>
      </w:pPr>
      <w:r w:rsidRPr="00202CE5">
        <w:rPr>
          <w:b/>
          <w:bCs/>
        </w:rPr>
        <w:t xml:space="preserve">UVJETI DODJELE </w:t>
      </w:r>
      <w:r w:rsidR="00A428B1">
        <w:rPr>
          <w:b/>
          <w:bCs/>
        </w:rPr>
        <w:t>POTPORA</w:t>
      </w:r>
      <w:r w:rsidRPr="00202CE5">
        <w:rPr>
          <w:b/>
          <w:bCs/>
        </w:rPr>
        <w:t xml:space="preserve"> </w:t>
      </w:r>
    </w:p>
    <w:p w14:paraId="1B3BE249" w14:textId="2F7A5D9A" w:rsidR="001656F4" w:rsidRDefault="00A428B1" w:rsidP="001656F4">
      <w:pPr>
        <w:spacing w:after="0"/>
        <w:ind w:firstLine="360"/>
        <w:jc w:val="both"/>
      </w:pPr>
      <w:r>
        <w:t>Potpore</w:t>
      </w:r>
      <w:r w:rsidR="00202CE5" w:rsidRPr="00202CE5">
        <w:t xml:space="preserve"> se dodjeljuju za pokriće dij</w:t>
      </w:r>
      <w:r w:rsidR="00E36DD8">
        <w:t>ela troškova izvršenog ulaganja</w:t>
      </w:r>
      <w:r w:rsidR="00491BAB">
        <w:t xml:space="preserve">. </w:t>
      </w:r>
      <w:r w:rsidR="00202CE5" w:rsidRPr="00202CE5">
        <w:t xml:space="preserve"> Porez na dodanu vrijednost (u daljnjem tekstu: PDV) te sve zakonom regulirane </w:t>
      </w:r>
      <w:r w:rsidR="00202CE5" w:rsidRPr="00940D04">
        <w:t xml:space="preserve">pristojbe </w:t>
      </w:r>
      <w:r w:rsidR="00202CE5" w:rsidRPr="005B4B94">
        <w:t>nisu prihvatljiv trošak</w:t>
      </w:r>
      <w:r w:rsidR="00202CE5" w:rsidRPr="00202CE5">
        <w:t xml:space="preserve">. Troškovi se priznaju ukoliko nastanu </w:t>
      </w:r>
      <w:r w:rsidR="00F47A9A">
        <w:t xml:space="preserve">od </w:t>
      </w:r>
      <w:r w:rsidR="009B729D">
        <w:t>1. siječnja 201</w:t>
      </w:r>
      <w:r w:rsidR="000C77F6">
        <w:t>7</w:t>
      </w:r>
      <w:r w:rsidR="009B729D">
        <w:t>.</w:t>
      </w:r>
      <w:r w:rsidR="005B4B94">
        <w:t xml:space="preserve"> </w:t>
      </w:r>
      <w:r w:rsidR="00674EF5">
        <w:t>godine</w:t>
      </w:r>
      <w:r w:rsidR="009B729D">
        <w:t xml:space="preserve">, odnosno  </w:t>
      </w:r>
      <w:r w:rsidR="00202CE5" w:rsidRPr="00202CE5">
        <w:t>u razdoblju trajanja Javnog poziva za dodjelu nepovratnih subvencija</w:t>
      </w:r>
      <w:r w:rsidR="00674EF5">
        <w:t>.</w:t>
      </w:r>
    </w:p>
    <w:p w14:paraId="6364BE98" w14:textId="18F90784" w:rsidR="00316E08" w:rsidRDefault="008E1D2D" w:rsidP="001656F4">
      <w:pPr>
        <w:spacing w:after="0"/>
        <w:ind w:firstLine="360"/>
        <w:jc w:val="both"/>
      </w:pPr>
      <w:r>
        <w:t xml:space="preserve">Ako </w:t>
      </w:r>
      <w:r w:rsidR="00202CE5" w:rsidRPr="00202CE5">
        <w:t xml:space="preserve">je gospodarski subjekt već koristio potpore za  troškove za koje traži potporu po ovom Javnom pozivu, </w:t>
      </w:r>
      <w:r w:rsidR="00E36DD8">
        <w:t xml:space="preserve">neovisno o tijelu koje je odobrilo potporu, </w:t>
      </w:r>
      <w:r w:rsidR="00202CE5" w:rsidRPr="00202CE5">
        <w:t>iznos potpore koj</w:t>
      </w:r>
      <w:r w:rsidR="00374597">
        <w:t>a</w:t>
      </w:r>
      <w:r w:rsidR="00E36DD8">
        <w:t xml:space="preserve"> se dodjeljuje po ovom Javnom pozivu i prethodno dodijeljene </w:t>
      </w:r>
      <w:r w:rsidR="00202CE5" w:rsidRPr="00202CE5">
        <w:t>potpor</w:t>
      </w:r>
      <w:r w:rsidR="00E36DD8">
        <w:t xml:space="preserve">e za taj trošak ne mogu </w:t>
      </w:r>
      <w:r w:rsidR="00202CE5" w:rsidRPr="00202CE5">
        <w:t xml:space="preserve">prelaziti ukupan iznos troškova koje je imao gospodarski subjekt. </w:t>
      </w:r>
    </w:p>
    <w:p w14:paraId="2AF0B047" w14:textId="77777777" w:rsidR="00202CE5" w:rsidRPr="00202CE5" w:rsidRDefault="00A428B1" w:rsidP="00316E08">
      <w:pPr>
        <w:spacing w:after="0"/>
        <w:ind w:firstLine="360"/>
        <w:jc w:val="both"/>
      </w:pPr>
      <w:r>
        <w:rPr>
          <w:b/>
          <w:bCs/>
        </w:rPr>
        <w:t>Potpore</w:t>
      </w:r>
      <w:r w:rsidR="00202CE5" w:rsidRPr="00202CE5">
        <w:rPr>
          <w:b/>
          <w:bCs/>
        </w:rPr>
        <w:t xml:space="preserve"> se ne dodjeljuju sljedećim gospodarskim subjektima</w:t>
      </w:r>
      <w:r w:rsidR="00202CE5" w:rsidRPr="00202CE5">
        <w:t xml:space="preserve">: </w:t>
      </w:r>
    </w:p>
    <w:p w14:paraId="6EA74C36" w14:textId="77777777" w:rsidR="00202CE5" w:rsidRPr="00202CE5" w:rsidRDefault="00202CE5" w:rsidP="00316E08">
      <w:pPr>
        <w:spacing w:after="0"/>
        <w:ind w:firstLine="360"/>
        <w:jc w:val="both"/>
      </w:pPr>
      <w:r w:rsidRPr="00202CE5">
        <w:t xml:space="preserve">• nad kojima je otvoren stečajni postupak ili postupak likvidacije </w:t>
      </w:r>
    </w:p>
    <w:p w14:paraId="2323AB34" w14:textId="77777777" w:rsidR="00202CE5" w:rsidRPr="00202CE5" w:rsidRDefault="00202CE5" w:rsidP="00316E08">
      <w:pPr>
        <w:spacing w:after="0"/>
        <w:ind w:firstLine="360"/>
        <w:jc w:val="both"/>
      </w:pPr>
      <w:r w:rsidRPr="00202CE5">
        <w:t xml:space="preserve">• koji imaju dospjeli dug s osnova poreza i doprinosa za mirovinsko i zdravstveno osiguranje </w:t>
      </w:r>
    </w:p>
    <w:p w14:paraId="2A6BBFD6" w14:textId="77777777" w:rsidR="00202CE5" w:rsidRDefault="00202CE5" w:rsidP="008E1D2D">
      <w:pPr>
        <w:ind w:left="360"/>
        <w:jc w:val="both"/>
      </w:pPr>
      <w:r w:rsidRPr="00202CE5">
        <w:t xml:space="preserve">• koji imaju dospjela i neplaćena potraživanja prema Gradu </w:t>
      </w:r>
      <w:r w:rsidR="00374597">
        <w:t>Crikvenici</w:t>
      </w:r>
      <w:r w:rsidR="008E1D2D">
        <w:t xml:space="preserve"> </w:t>
      </w:r>
      <w:r w:rsidR="008E1D2D" w:rsidRPr="00AC194F">
        <w:t xml:space="preserve">te komunalnim društvima   „Murvica“ d.o.o. i „Eko-Murvica“ d.o.o. </w:t>
      </w:r>
    </w:p>
    <w:p w14:paraId="7D29C761" w14:textId="579DDE73" w:rsidR="00F659B4" w:rsidRDefault="00F659B4" w:rsidP="005A4B8F">
      <w:pPr>
        <w:ind w:firstLine="360"/>
        <w:jc w:val="both"/>
      </w:pPr>
      <w:r w:rsidRPr="00A73D66">
        <w:t xml:space="preserve">Gospodarski subjekti ne mogu koristiti nove mjere dok u cijelosti ne iskoriste već dobivene poticaje. Gospodarski subjekti koji su već koristili mjere iz ovog Programa ne mogu koristiti iste u razdoblju </w:t>
      </w:r>
      <w:r w:rsidRPr="005B4B94">
        <w:t>od 1</w:t>
      </w:r>
      <w:r w:rsidR="00940D04" w:rsidRPr="005B4B94">
        <w:t>2</w:t>
      </w:r>
      <w:r w:rsidRPr="005B4B94">
        <w:t xml:space="preserve"> mjeseci od korištenja p</w:t>
      </w:r>
      <w:r w:rsidR="00927335" w:rsidRPr="005B4B94">
        <w:t>otpore</w:t>
      </w:r>
      <w:r w:rsidRPr="00940D04">
        <w:t xml:space="preserve">  (od</w:t>
      </w:r>
      <w:r w:rsidRPr="00A73D66">
        <w:t xml:space="preserve"> datuma odobrenja mjere).</w:t>
      </w:r>
    </w:p>
    <w:p w14:paraId="5E6BD983" w14:textId="77777777" w:rsidR="005A4B8F" w:rsidRDefault="005A4B8F" w:rsidP="005A4B8F">
      <w:pPr>
        <w:ind w:firstLine="360"/>
        <w:jc w:val="both"/>
      </w:pPr>
    </w:p>
    <w:p w14:paraId="46D2DBB6" w14:textId="77777777" w:rsidR="00C828C9" w:rsidRDefault="00A428B1" w:rsidP="002571B7">
      <w:pPr>
        <w:ind w:left="360"/>
        <w:jc w:val="both"/>
      </w:pPr>
      <w:r>
        <w:rPr>
          <w:b/>
          <w:bCs/>
        </w:rPr>
        <w:t xml:space="preserve">Potpore se </w:t>
      </w:r>
      <w:r w:rsidR="00202CE5" w:rsidRPr="00202CE5">
        <w:rPr>
          <w:b/>
          <w:bCs/>
        </w:rPr>
        <w:t xml:space="preserve"> dodjeljuju </w:t>
      </w:r>
      <w:r w:rsidR="00202CE5" w:rsidRPr="00202CE5">
        <w:t xml:space="preserve"> prema uvjetima određenim</w:t>
      </w:r>
      <w:r w:rsidR="008E1D2D">
        <w:t>a</w:t>
      </w:r>
      <w:r w:rsidR="00202CE5" w:rsidRPr="00202CE5">
        <w:t xml:space="preserve"> za provedbu određene mjere kako slijedi: </w:t>
      </w:r>
    </w:p>
    <w:p w14:paraId="2243AF42" w14:textId="77777777" w:rsidR="000C77F6" w:rsidRPr="00202CE5" w:rsidRDefault="000C77F6" w:rsidP="000C77F6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 xml:space="preserve">Sufinanciranje nabave sadnog materijala </w:t>
      </w:r>
      <w:r w:rsidRPr="00202CE5">
        <w:rPr>
          <w:b/>
          <w:bCs/>
        </w:rPr>
        <w:t xml:space="preserve"> </w:t>
      </w:r>
      <w:r>
        <w:rPr>
          <w:b/>
          <w:bCs/>
        </w:rPr>
        <w:t>(Mjera 1.)</w:t>
      </w:r>
    </w:p>
    <w:p w14:paraId="19A73E29" w14:textId="1B4DFFD5" w:rsidR="00202CE5" w:rsidRPr="00202CE5" w:rsidRDefault="00A428B1" w:rsidP="00316E08">
      <w:pPr>
        <w:ind w:firstLine="360"/>
        <w:jc w:val="both"/>
      </w:pPr>
      <w:r>
        <w:t>Potpora se</w:t>
      </w:r>
      <w:r w:rsidR="00202CE5" w:rsidRPr="00202CE5">
        <w:t xml:space="preserve"> dodjeljuj</w:t>
      </w:r>
      <w:r>
        <w:t>e</w:t>
      </w:r>
      <w:r w:rsidR="00202CE5" w:rsidRPr="00202CE5">
        <w:t xml:space="preserve">  za pokriće dijela troškova </w:t>
      </w:r>
      <w:r w:rsidR="000C77F6" w:rsidRPr="00CC19B8">
        <w:rPr>
          <w:rFonts w:ascii="Calibri" w:hAnsi="Calibri" w:cs="Arial"/>
        </w:rPr>
        <w:t xml:space="preserve"> </w:t>
      </w:r>
      <w:r w:rsidR="000C77F6">
        <w:rPr>
          <w:rFonts w:ascii="Calibri" w:hAnsi="Calibri" w:cs="Arial"/>
        </w:rPr>
        <w:t>za nabavu deklariranog sadnog materijala u izno</w:t>
      </w:r>
      <w:r w:rsidR="00F47A9A">
        <w:rPr>
          <w:rFonts w:ascii="Calibri" w:hAnsi="Calibri" w:cs="Arial"/>
        </w:rPr>
        <w:t xml:space="preserve">su do 50 % troškova, a  najviše </w:t>
      </w:r>
      <w:r w:rsidR="00202CE5" w:rsidRPr="00202CE5">
        <w:rPr>
          <w:b/>
          <w:bCs/>
        </w:rPr>
        <w:t xml:space="preserve">u visini </w:t>
      </w:r>
      <w:r>
        <w:rPr>
          <w:b/>
          <w:bCs/>
        </w:rPr>
        <w:t>do 1.500</w:t>
      </w:r>
      <w:r w:rsidR="00674EF5">
        <w:rPr>
          <w:b/>
          <w:bCs/>
        </w:rPr>
        <w:t>,00</w:t>
      </w:r>
      <w:r>
        <w:rPr>
          <w:b/>
          <w:bCs/>
        </w:rPr>
        <w:t xml:space="preserve"> kuna</w:t>
      </w:r>
      <w:r w:rsidR="007E4CE3">
        <w:rPr>
          <w:b/>
          <w:bCs/>
        </w:rPr>
        <w:t xml:space="preserve"> po zahtjevu</w:t>
      </w:r>
      <w:r w:rsidR="00202CE5" w:rsidRPr="00202CE5">
        <w:rPr>
          <w:b/>
          <w:bCs/>
        </w:rPr>
        <w:t xml:space="preserve">. </w:t>
      </w:r>
    </w:p>
    <w:p w14:paraId="400873CD" w14:textId="1C451AD1" w:rsidR="00DC20C9" w:rsidRPr="00FA46F5" w:rsidRDefault="00DC20C9" w:rsidP="00FA46F5">
      <w:pPr>
        <w:ind w:right="566"/>
        <w:jc w:val="both"/>
        <w:rPr>
          <w:rFonts w:ascii="Calibri" w:hAnsi="Calibri" w:cs="Arial"/>
        </w:rPr>
      </w:pPr>
      <w:r>
        <w:t>Prijavu podnose</w:t>
      </w:r>
      <w:r w:rsidR="00FA46F5">
        <w:t xml:space="preserve">  </w:t>
      </w:r>
      <w:r w:rsidR="00FA46F5">
        <w:rPr>
          <w:rFonts w:ascii="Calibri" w:hAnsi="Calibri" w:cs="Arial"/>
        </w:rPr>
        <w:t>OPG-</w:t>
      </w:r>
      <w:r w:rsidR="00CB5F1D">
        <w:rPr>
          <w:rFonts w:ascii="Calibri" w:hAnsi="Calibri" w:cs="Arial"/>
        </w:rPr>
        <w:t>ov</w:t>
      </w:r>
      <w:r w:rsidR="00FA46F5" w:rsidRPr="00CC19B8">
        <w:rPr>
          <w:rFonts w:ascii="Calibri" w:hAnsi="Calibri" w:cs="Arial"/>
        </w:rPr>
        <w:t>i, trgovačka društva, obrti, zadruge</w:t>
      </w:r>
      <w:r w:rsidR="00FA46F5">
        <w:rPr>
          <w:rFonts w:ascii="Calibri" w:hAnsi="Calibri" w:cs="Arial"/>
        </w:rPr>
        <w:t xml:space="preserve"> sa sjedištem/prebivalištem na području Grada Crikvenice.</w:t>
      </w:r>
    </w:p>
    <w:p w14:paraId="1F4F4F33" w14:textId="77777777" w:rsidR="00DC20C9" w:rsidRDefault="00DC20C9" w:rsidP="003F27BF">
      <w:pPr>
        <w:spacing w:after="0"/>
        <w:ind w:firstLine="360"/>
        <w:jc w:val="both"/>
      </w:pPr>
    </w:p>
    <w:p w14:paraId="409E1532" w14:textId="5D7247D1" w:rsidR="00202CE5" w:rsidRPr="00F47A9A" w:rsidRDefault="00202CE5" w:rsidP="003F27BF">
      <w:pPr>
        <w:spacing w:after="0"/>
        <w:ind w:firstLine="360"/>
        <w:jc w:val="both"/>
      </w:pPr>
      <w:r w:rsidRPr="00F47A9A">
        <w:t xml:space="preserve">Prijave se podnose na </w:t>
      </w:r>
      <w:r w:rsidR="00C828C9" w:rsidRPr="00F47A9A">
        <w:t>Obrascu</w:t>
      </w:r>
      <w:r w:rsidRPr="00F47A9A">
        <w:t xml:space="preserve"> </w:t>
      </w:r>
      <w:r w:rsidR="005B4B94" w:rsidRPr="00F47A9A">
        <w:t>1</w:t>
      </w:r>
      <w:r w:rsidRPr="00F47A9A">
        <w:t>, kojem</w:t>
      </w:r>
      <w:r w:rsidR="00C828C9" w:rsidRPr="00F47A9A">
        <w:t>u</w:t>
      </w:r>
      <w:r w:rsidRPr="00F47A9A">
        <w:t xml:space="preserve"> se prilaže: </w:t>
      </w:r>
    </w:p>
    <w:p w14:paraId="0B9FE573" w14:textId="79CBB2DF" w:rsidR="00B41DB3" w:rsidRPr="00F47A9A" w:rsidRDefault="00B41DB3" w:rsidP="005B4B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 w:rsidRPr="00F47A9A">
        <w:t>Obrazac</w:t>
      </w:r>
      <w:r w:rsidR="006B6DFE">
        <w:t xml:space="preserve"> 2 - </w:t>
      </w:r>
      <w:r w:rsidRPr="00F47A9A">
        <w:t xml:space="preserve"> </w:t>
      </w:r>
      <w:r w:rsidR="006B6DFE">
        <w:t>Izjava</w:t>
      </w:r>
      <w:r w:rsidRPr="00F47A9A">
        <w:t xml:space="preserve"> o korištenim potporama male vrijednosti</w:t>
      </w:r>
    </w:p>
    <w:p w14:paraId="10322ECB" w14:textId="5D0DD6C8" w:rsidR="00B41DB3" w:rsidRPr="00F47A9A" w:rsidRDefault="006B6DFE" w:rsidP="005B4B9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i</w:t>
      </w:r>
      <w:r w:rsidR="00B41DB3" w:rsidRPr="00F47A9A">
        <w:t xml:space="preserve">zjava odgovorne osobe pod materijalnom i krivičnom odgovornošću o nepostojanju dvostrukog financiranja </w:t>
      </w:r>
    </w:p>
    <w:p w14:paraId="7039D631" w14:textId="7255FC78" w:rsidR="00B41DB3" w:rsidRPr="00F47A9A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B41DB3" w:rsidRPr="00F47A9A">
        <w:t>otvrda porezne uprave o urednom ispunjavanju obveza plaćanja doprinosa za mirovinsko i zdravstveno osiguranje i plaćanj</w:t>
      </w:r>
      <w:r w:rsidR="005B4B94" w:rsidRPr="00F47A9A">
        <w:t>a</w:t>
      </w:r>
      <w:r w:rsidR="00B41DB3" w:rsidRPr="00F47A9A">
        <w:t xml:space="preserve"> poreza te drugih poreznih davanja  (ne starija od 30 dana)</w:t>
      </w:r>
    </w:p>
    <w:p w14:paraId="75DB1BB2" w14:textId="6AD2C9AD" w:rsidR="000C77F6" w:rsidRPr="00F47A9A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B41DB3" w:rsidRPr="00F47A9A">
        <w:t>reslika</w:t>
      </w:r>
      <w:r w:rsidRPr="00F47A9A">
        <w:t xml:space="preserve"> dokumenta</w:t>
      </w:r>
      <w:r w:rsidR="00B41DB3" w:rsidRPr="00F47A9A">
        <w:t xml:space="preserve"> o registraciji ili rješenj</w:t>
      </w:r>
      <w:r w:rsidR="00A028C0">
        <w:t>a</w:t>
      </w:r>
      <w:r w:rsidR="00B41DB3" w:rsidRPr="00F47A9A">
        <w:t xml:space="preserve"> o osnivanju subjekta  iz odgovarajućeg registra</w:t>
      </w:r>
      <w:r w:rsidR="005B4B94" w:rsidRPr="00F47A9A">
        <w:t>,</w:t>
      </w:r>
      <w:r w:rsidR="00B41DB3" w:rsidRPr="00F47A9A">
        <w:t xml:space="preserve"> ne stariji od 3 mjeseca</w:t>
      </w:r>
    </w:p>
    <w:p w14:paraId="71C26C47" w14:textId="46DCFF54" w:rsidR="00B41DB3" w:rsidRPr="00F47A9A" w:rsidRDefault="00F47A9A" w:rsidP="005B4B94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B41DB3" w:rsidRPr="00F47A9A">
        <w:t xml:space="preserve">reslika rješenja o upisu u Upisnik poljoprivrednih proizvođača Republike Hrvatske </w:t>
      </w:r>
      <w:r w:rsidR="00781195" w:rsidRPr="00F47A9A">
        <w:t xml:space="preserve">(preslika iskaznice ili rješenja)   </w:t>
      </w:r>
    </w:p>
    <w:p w14:paraId="4AC0E04B" w14:textId="5D273E71" w:rsidR="00B41DB3" w:rsidRPr="00F47A9A" w:rsidRDefault="00F47A9A" w:rsidP="00B41DB3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674E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</w:t>
      </w:r>
      <w:r w:rsidR="00F14410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za prihvatljive troškove za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navedenu mjeru (prihvatljivi od 1.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0C77F6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7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="005B4B94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674E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godine</w:t>
      </w:r>
      <w:r w:rsidR="00B41DB3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14:paraId="64698ADD" w14:textId="43B89F49" w:rsidR="00567D3C" w:rsidRPr="00F47A9A" w:rsidRDefault="00F47A9A" w:rsidP="00B41DB3">
      <w:pPr>
        <w:pStyle w:val="ListParagraph"/>
        <w:numPr>
          <w:ilvl w:val="0"/>
          <w:numId w:val="16"/>
        </w:numPr>
        <w:jc w:val="both"/>
      </w:pPr>
      <w:r w:rsidRPr="00F47A9A">
        <w:lastRenderedPageBreak/>
        <w:t>p</w:t>
      </w:r>
      <w:r w:rsidR="00E36DD8" w:rsidRPr="00F47A9A">
        <w:t>rijava</w:t>
      </w:r>
      <w:r w:rsidR="00567D3C" w:rsidRPr="00F47A9A">
        <w:t xml:space="preserve"> poreza na dohodak za obrtnika za </w:t>
      </w:r>
      <w:r w:rsidR="004A1372" w:rsidRPr="00F47A9A">
        <w:t>201</w:t>
      </w:r>
      <w:r w:rsidR="000C77F6" w:rsidRPr="00F47A9A">
        <w:t>5</w:t>
      </w:r>
      <w:r w:rsidR="00E36DD8" w:rsidRPr="00F47A9A">
        <w:t>.</w:t>
      </w:r>
      <w:r w:rsidR="004A1372" w:rsidRPr="00F47A9A">
        <w:t>/</w:t>
      </w:r>
      <w:r w:rsidR="00567D3C" w:rsidRPr="00F47A9A">
        <w:t>201</w:t>
      </w:r>
      <w:r w:rsidR="000C77F6" w:rsidRPr="00F47A9A">
        <w:t>6</w:t>
      </w:r>
      <w:r w:rsidR="00567D3C" w:rsidRPr="00F47A9A">
        <w:t xml:space="preserve">. </w:t>
      </w:r>
      <w:r w:rsidR="001931F9" w:rsidRPr="00F47A9A">
        <w:t>g</w:t>
      </w:r>
      <w:r w:rsidR="00567D3C" w:rsidRPr="00F47A9A">
        <w:t>odinu</w:t>
      </w:r>
    </w:p>
    <w:p w14:paraId="40013686" w14:textId="2222803F" w:rsidR="00BB4491" w:rsidRPr="00F47A9A" w:rsidRDefault="00F47A9A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 w:rsidRPr="00F47A9A">
        <w:t>r</w:t>
      </w:r>
      <w:r w:rsidR="00BB4491" w:rsidRPr="00F47A9A">
        <w:t xml:space="preserve">ačun dobiti </w:t>
      </w:r>
      <w:r w:rsidR="00F73840" w:rsidRPr="00F47A9A">
        <w:t>i gubitka i bilanca</w:t>
      </w:r>
      <w:r w:rsidR="00BB4491" w:rsidRPr="00F47A9A">
        <w:t xml:space="preserve"> za 201</w:t>
      </w:r>
      <w:r w:rsidR="000C77F6" w:rsidRPr="00F47A9A">
        <w:t>5</w:t>
      </w:r>
      <w:r w:rsidR="00F73840" w:rsidRPr="00F47A9A">
        <w:t>.</w:t>
      </w:r>
      <w:r w:rsidR="00BB4491" w:rsidRPr="00F47A9A">
        <w:t>/201</w:t>
      </w:r>
      <w:r w:rsidR="000C77F6" w:rsidRPr="00F47A9A">
        <w:t>6</w:t>
      </w:r>
      <w:r w:rsidR="00F73840" w:rsidRPr="00F47A9A">
        <w:t>.</w:t>
      </w:r>
      <w:r w:rsidR="00BB4491" w:rsidRPr="00F47A9A">
        <w:t xml:space="preserve"> </w:t>
      </w:r>
      <w:r w:rsidR="000C77F6" w:rsidRPr="00F47A9A">
        <w:t>g</w:t>
      </w:r>
      <w:r w:rsidR="00BB4491" w:rsidRPr="00F47A9A">
        <w:t>odinu</w:t>
      </w:r>
      <w:r w:rsidR="00CB5F1D">
        <w:t>.</w:t>
      </w:r>
    </w:p>
    <w:p w14:paraId="09957E49" w14:textId="77777777" w:rsidR="00202CE5" w:rsidRDefault="00202CE5" w:rsidP="00DA7A16">
      <w:pPr>
        <w:pStyle w:val="ListParagraph"/>
        <w:jc w:val="both"/>
      </w:pPr>
    </w:p>
    <w:p w14:paraId="471A748F" w14:textId="77777777" w:rsidR="00781195" w:rsidRDefault="00781195" w:rsidP="00C828C9">
      <w:pPr>
        <w:pStyle w:val="ListParagraph"/>
        <w:jc w:val="both"/>
      </w:pPr>
    </w:p>
    <w:p w14:paraId="5CF67B12" w14:textId="77777777" w:rsidR="007103D7" w:rsidRDefault="007103D7" w:rsidP="00C828C9">
      <w:pPr>
        <w:pStyle w:val="ListParagraph"/>
        <w:jc w:val="both"/>
        <w:rPr>
          <w:b/>
        </w:rPr>
      </w:pPr>
      <w:r w:rsidRPr="007103D7">
        <w:rPr>
          <w:b/>
        </w:rPr>
        <w:t>Stjecanje stručnog osposobljavanja/obrazovanja</w:t>
      </w:r>
      <w:r>
        <w:rPr>
          <w:b/>
        </w:rPr>
        <w:t xml:space="preserve"> (Mjera 2.)</w:t>
      </w:r>
    </w:p>
    <w:p w14:paraId="76DC5BAB" w14:textId="2A1CC553" w:rsidR="007103D7" w:rsidRPr="00E02B2A" w:rsidRDefault="007103D7" w:rsidP="007103D7">
      <w:pPr>
        <w:ind w:firstLine="360"/>
        <w:jc w:val="both"/>
        <w:rPr>
          <w:b/>
        </w:rPr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 </w:t>
      </w:r>
      <w:r w:rsidR="00692954">
        <w:rPr>
          <w:rFonts w:ascii="Calibri" w:hAnsi="Calibri" w:cs="Arial"/>
        </w:rPr>
        <w:t xml:space="preserve"> do 50 %</w:t>
      </w:r>
      <w:r w:rsidR="00692954" w:rsidRPr="00CC19B8">
        <w:rPr>
          <w:rFonts w:ascii="Calibri" w:hAnsi="Calibri" w:cs="Arial"/>
        </w:rPr>
        <w:t xml:space="preserve">, </w:t>
      </w:r>
      <w:r w:rsidR="00692954">
        <w:rPr>
          <w:rFonts w:ascii="Calibri" w:hAnsi="Calibri" w:cs="Arial"/>
        </w:rPr>
        <w:t xml:space="preserve">a najviše </w:t>
      </w:r>
      <w:r w:rsidR="00692954" w:rsidRPr="00E02B2A">
        <w:rPr>
          <w:rFonts w:ascii="Calibri" w:hAnsi="Calibri" w:cs="Arial"/>
          <w:b/>
        </w:rPr>
        <w:t xml:space="preserve">do 1.000,00 </w:t>
      </w:r>
      <w:r w:rsidR="00F3317E">
        <w:rPr>
          <w:rFonts w:ascii="Calibri" w:hAnsi="Calibri" w:cs="Arial"/>
          <w:b/>
        </w:rPr>
        <w:t>kuna</w:t>
      </w:r>
      <w:r w:rsidR="00692954" w:rsidRPr="00E02B2A">
        <w:rPr>
          <w:rFonts w:ascii="Calibri" w:hAnsi="Calibri" w:cs="Arial"/>
          <w:b/>
        </w:rPr>
        <w:t xml:space="preserve"> po zahtjevu</w:t>
      </w:r>
      <w:r w:rsidR="00E02B2A" w:rsidRPr="00E02B2A">
        <w:rPr>
          <w:rFonts w:ascii="Calibri" w:hAnsi="Calibri" w:cs="Arial"/>
          <w:b/>
        </w:rPr>
        <w:t>.</w:t>
      </w:r>
      <w:r w:rsidRPr="00E02B2A">
        <w:rPr>
          <w:b/>
          <w:bCs/>
        </w:rPr>
        <w:t xml:space="preserve"> </w:t>
      </w:r>
    </w:p>
    <w:p w14:paraId="7EB5B22B" w14:textId="7B2B2696" w:rsidR="0030327F" w:rsidRDefault="0030327F" w:rsidP="0030327F">
      <w:pPr>
        <w:spacing w:after="0"/>
        <w:ind w:firstLine="360"/>
        <w:jc w:val="both"/>
      </w:pPr>
      <w:r>
        <w:t xml:space="preserve">Prijavu podnose </w:t>
      </w:r>
      <w:r w:rsidR="000572DC">
        <w:t>OPG-ovi, trgovačka društva, obrti, zadruge</w:t>
      </w:r>
      <w:r>
        <w:t xml:space="preserve"> </w:t>
      </w:r>
      <w:r w:rsidR="00927335">
        <w:t xml:space="preserve">sa sjedištem/prebivalištem </w:t>
      </w:r>
      <w:r>
        <w:t>na području Grada Crikvenice.</w:t>
      </w:r>
    </w:p>
    <w:p w14:paraId="1B810FFD" w14:textId="77777777" w:rsidR="0030327F" w:rsidRDefault="0030327F" w:rsidP="0030327F">
      <w:pPr>
        <w:spacing w:after="0"/>
        <w:ind w:firstLine="360"/>
        <w:jc w:val="both"/>
      </w:pPr>
    </w:p>
    <w:p w14:paraId="414F13D5" w14:textId="209EACD5" w:rsidR="0030327F" w:rsidRDefault="0030327F" w:rsidP="0030327F">
      <w:pPr>
        <w:spacing w:after="0"/>
        <w:ind w:firstLine="360"/>
        <w:jc w:val="both"/>
      </w:pPr>
      <w:r w:rsidRPr="00202CE5">
        <w:t xml:space="preserve">Prijave se podnose na </w:t>
      </w:r>
      <w:r>
        <w:t>Obrascu</w:t>
      </w:r>
      <w:r w:rsidRPr="003D1151">
        <w:t xml:space="preserve"> </w:t>
      </w:r>
      <w:r>
        <w:t>1</w:t>
      </w:r>
      <w:r w:rsidRPr="00244C11">
        <w:t xml:space="preserve">, </w:t>
      </w:r>
      <w:r w:rsidRPr="00202CE5">
        <w:t>kojem</w:t>
      </w:r>
      <w:r>
        <w:t>u</w:t>
      </w:r>
      <w:r w:rsidRPr="00202CE5">
        <w:t xml:space="preserve"> se prilaže: </w:t>
      </w:r>
    </w:p>
    <w:p w14:paraId="11B8B1B1" w14:textId="752A5DAF" w:rsidR="0030327F" w:rsidRPr="00F47A9A" w:rsidRDefault="00CB5F1D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 xml:space="preserve">Obrazac </w:t>
      </w:r>
      <w:r w:rsidR="00A028C0">
        <w:t xml:space="preserve">2 - </w:t>
      </w:r>
      <w:r w:rsidR="0030327F" w:rsidRPr="00F47A9A">
        <w:t>Izjav</w:t>
      </w:r>
      <w:r w:rsidR="00A028C0">
        <w:t>a</w:t>
      </w:r>
      <w:r w:rsidR="0030327F" w:rsidRPr="00F47A9A">
        <w:t xml:space="preserve"> o korištenim potporama male vrijednosti</w:t>
      </w:r>
      <w:r w:rsidR="00A028C0">
        <w:t xml:space="preserve"> </w:t>
      </w:r>
    </w:p>
    <w:p w14:paraId="75858892" w14:textId="23B41974" w:rsidR="0030327F" w:rsidRPr="00F47A9A" w:rsidRDefault="00A028C0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i</w:t>
      </w:r>
      <w:r w:rsidR="0030327F" w:rsidRPr="00F47A9A">
        <w:t xml:space="preserve">zjava odgovorne osobe pod materijalnom i krivičnom odgovornošću o nepostojanju dvostrukog financiranja </w:t>
      </w:r>
    </w:p>
    <w:p w14:paraId="1ED54EDD" w14:textId="57211457" w:rsidR="0030327F" w:rsidRPr="00F47A9A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30327F" w:rsidRPr="00F47A9A">
        <w:t>otvrda porezne uprave o urednom ispunjavanju obveza plaćanja doprinosa za mirovinsko i zdravstveno osiguranje i plaćanje poreza te drugih poreznih davanja  (ne starija od 30 dana)</w:t>
      </w:r>
    </w:p>
    <w:p w14:paraId="783F37A5" w14:textId="15A497B0" w:rsidR="0030327F" w:rsidRPr="00F47A9A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 w:rsidRPr="00F47A9A">
        <w:t>p</w:t>
      </w:r>
      <w:r w:rsidR="0030327F" w:rsidRPr="00F47A9A">
        <w:t>reslika</w:t>
      </w:r>
      <w:r w:rsidR="005B4B94" w:rsidRPr="00F47A9A">
        <w:t xml:space="preserve"> dokumenta</w:t>
      </w:r>
      <w:r w:rsidR="0030327F" w:rsidRPr="00F47A9A">
        <w:t xml:space="preserve"> o registraciji il</w:t>
      </w:r>
      <w:r w:rsidR="005B4B94" w:rsidRPr="00F47A9A">
        <w:t>i rješenj</w:t>
      </w:r>
      <w:r w:rsidR="00A028C0">
        <w:t>a</w:t>
      </w:r>
      <w:r w:rsidR="005B4B94" w:rsidRPr="00F47A9A">
        <w:t xml:space="preserve"> o osnivanju subjekta</w:t>
      </w:r>
      <w:r w:rsidR="0030327F" w:rsidRPr="00F47A9A">
        <w:t xml:space="preserve"> iz odgovarajućeg registra</w:t>
      </w:r>
      <w:r w:rsidR="005B4B94" w:rsidRPr="00F47A9A">
        <w:t>,</w:t>
      </w:r>
      <w:r w:rsidR="0030327F" w:rsidRPr="00F47A9A">
        <w:t xml:space="preserve"> ne stariji od 3 mjeseca</w:t>
      </w:r>
    </w:p>
    <w:p w14:paraId="2C469A19" w14:textId="20B9E850" w:rsidR="0030327F" w:rsidRPr="00F47A9A" w:rsidRDefault="00244C11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</w:t>
      </w:r>
      <w:r w:rsidR="0078119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(preslika iskaznice ili rješenja)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  </w:t>
      </w:r>
    </w:p>
    <w:p w14:paraId="2B926CF4" w14:textId="14986245" w:rsidR="0030327F" w:rsidRPr="00F47A9A" w:rsidRDefault="005B4B94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 za prihvatljive troškove za  navedenu mjeru</w:t>
      </w:r>
      <w:r w:rsidR="00F14410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, uvjerenje o osposobljenosti - certifikat  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(prihvatljivi od 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1.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E02B2A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7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</w:t>
      </w:r>
      <w:r w:rsidR="0030327F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14:paraId="2B6A8523" w14:textId="34FEA0CC" w:rsidR="0030327F" w:rsidRPr="00F47A9A" w:rsidRDefault="005B4B94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F47A9A">
        <w:t>p</w:t>
      </w:r>
      <w:r w:rsidR="0030327F" w:rsidRPr="00F47A9A">
        <w:t>rijava poreza na dohodak za obrtnika za 201</w:t>
      </w:r>
      <w:r w:rsidR="00E02B2A" w:rsidRPr="00F47A9A">
        <w:t>5</w:t>
      </w:r>
      <w:r w:rsidR="0030327F" w:rsidRPr="00F47A9A">
        <w:t>./201</w:t>
      </w:r>
      <w:r w:rsidR="00E02B2A" w:rsidRPr="00F47A9A">
        <w:t>6</w:t>
      </w:r>
      <w:r w:rsidR="0030327F" w:rsidRPr="00F47A9A">
        <w:t>. godinu</w:t>
      </w:r>
    </w:p>
    <w:p w14:paraId="308267E8" w14:textId="418017BB" w:rsidR="0030327F" w:rsidRPr="00F47A9A" w:rsidRDefault="005B4B94" w:rsidP="00244C11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</w:pPr>
      <w:r w:rsidRPr="00F47A9A">
        <w:t>r</w:t>
      </w:r>
      <w:r w:rsidR="0030327F" w:rsidRPr="00F47A9A">
        <w:t>ačun dobiti i gubitka i bilanca za 201</w:t>
      </w:r>
      <w:r w:rsidR="00E02B2A" w:rsidRPr="00F47A9A">
        <w:t>5</w:t>
      </w:r>
      <w:r w:rsidR="0030327F" w:rsidRPr="00F47A9A">
        <w:t>./201</w:t>
      </w:r>
      <w:r w:rsidR="00E02B2A" w:rsidRPr="00F47A9A">
        <w:t>6</w:t>
      </w:r>
      <w:r w:rsidR="0030327F" w:rsidRPr="00F47A9A">
        <w:t>. godinu</w:t>
      </w:r>
      <w:r w:rsidR="00244C11" w:rsidRPr="00F47A9A">
        <w:t>.</w:t>
      </w:r>
    </w:p>
    <w:p w14:paraId="15D9011B" w14:textId="77777777" w:rsidR="007103D7" w:rsidRPr="00F14410" w:rsidRDefault="007103D7" w:rsidP="00F14410">
      <w:pPr>
        <w:jc w:val="both"/>
        <w:rPr>
          <w:b/>
        </w:rPr>
      </w:pPr>
    </w:p>
    <w:p w14:paraId="410C29C6" w14:textId="7288C7F5" w:rsidR="007103D7" w:rsidRPr="00F84915" w:rsidRDefault="00F84915" w:rsidP="00F84915">
      <w:pPr>
        <w:rPr>
          <w:rFonts w:ascii="Calibri" w:hAnsi="Calibri"/>
          <w:b/>
        </w:rPr>
      </w:pPr>
      <w:r w:rsidRPr="007A52EB">
        <w:rPr>
          <w:rFonts w:ascii="Calibri" w:hAnsi="Calibri"/>
          <w:b/>
        </w:rPr>
        <w:t xml:space="preserve">Sufinanciranje nabave </w:t>
      </w:r>
      <w:r>
        <w:rPr>
          <w:rFonts w:ascii="Calibri" w:hAnsi="Calibri"/>
          <w:b/>
        </w:rPr>
        <w:t>novih košnica i pčelarske oprem</w:t>
      </w:r>
      <w:r w:rsidR="00F3317E">
        <w:rPr>
          <w:rFonts w:ascii="Calibri" w:hAnsi="Calibri"/>
          <w:b/>
        </w:rPr>
        <w:t>e</w:t>
      </w:r>
      <w:r>
        <w:rPr>
          <w:rFonts w:ascii="Calibri" w:hAnsi="Calibri"/>
          <w:b/>
        </w:rPr>
        <w:t xml:space="preserve"> </w:t>
      </w:r>
      <w:r w:rsidR="007103D7" w:rsidRPr="00F84915">
        <w:rPr>
          <w:b/>
        </w:rPr>
        <w:t xml:space="preserve"> (Mjera 3. )</w:t>
      </w:r>
    </w:p>
    <w:p w14:paraId="0AAB56EB" w14:textId="4EAFFFA9" w:rsidR="007103D7" w:rsidRPr="00202CE5" w:rsidRDefault="007103D7" w:rsidP="007103D7">
      <w:pPr>
        <w:ind w:firstLine="360"/>
        <w:jc w:val="both"/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 </w:t>
      </w:r>
      <w:r w:rsidR="00FA46F5">
        <w:rPr>
          <w:rFonts w:ascii="Calibri" w:hAnsi="Calibri" w:cs="Arial"/>
        </w:rPr>
        <w:t>nabave novih košnica i nove pčelarske opreme do 50 %</w:t>
      </w:r>
      <w:r w:rsidR="00FA46F5" w:rsidRPr="00CC19B8">
        <w:rPr>
          <w:rFonts w:ascii="Calibri" w:hAnsi="Calibri" w:cs="Arial"/>
        </w:rPr>
        <w:t xml:space="preserve">, </w:t>
      </w:r>
      <w:r w:rsidR="00FA46F5">
        <w:rPr>
          <w:rFonts w:ascii="Calibri" w:hAnsi="Calibri" w:cs="Arial"/>
        </w:rPr>
        <w:t xml:space="preserve">a najviše do </w:t>
      </w:r>
      <w:r w:rsidR="00FA46F5" w:rsidRPr="00CC19B8">
        <w:rPr>
          <w:rFonts w:ascii="Calibri" w:hAnsi="Calibri" w:cs="Arial"/>
        </w:rPr>
        <w:t xml:space="preserve"> </w:t>
      </w:r>
      <w:r w:rsidR="00FA46F5" w:rsidRPr="00FA46F5">
        <w:rPr>
          <w:rFonts w:ascii="Calibri" w:hAnsi="Calibri" w:cs="Arial"/>
          <w:b/>
        </w:rPr>
        <w:t xml:space="preserve">1.500,00 </w:t>
      </w:r>
      <w:r w:rsidR="00F3317E">
        <w:rPr>
          <w:rFonts w:ascii="Calibri" w:hAnsi="Calibri" w:cs="Arial"/>
          <w:b/>
        </w:rPr>
        <w:t>kuna</w:t>
      </w:r>
      <w:r w:rsidR="00FA46F5" w:rsidRPr="00FA46F5">
        <w:rPr>
          <w:rFonts w:ascii="Calibri" w:hAnsi="Calibri" w:cs="Arial"/>
          <w:b/>
        </w:rPr>
        <w:t xml:space="preserve"> po zahtjevu.</w:t>
      </w:r>
      <w:r w:rsidRPr="00202CE5">
        <w:rPr>
          <w:b/>
          <w:bCs/>
        </w:rPr>
        <w:t xml:space="preserve"> </w:t>
      </w:r>
    </w:p>
    <w:p w14:paraId="6A321B82" w14:textId="44442421" w:rsidR="00FA46F5" w:rsidRPr="00F47A9A" w:rsidRDefault="0030327F" w:rsidP="00FA46F5">
      <w:pPr>
        <w:ind w:right="566"/>
        <w:jc w:val="both"/>
      </w:pPr>
      <w:r w:rsidRPr="00F47A9A">
        <w:t>Prijavu podnose</w:t>
      </w:r>
      <w:r w:rsidR="00FA46F5" w:rsidRPr="00F47A9A">
        <w:t xml:space="preserve"> OPG-</w:t>
      </w:r>
      <w:r w:rsidR="00CB5F1D">
        <w:t>ov</w:t>
      </w:r>
      <w:r w:rsidR="00FA46F5" w:rsidRPr="00F47A9A">
        <w:t>i, trgovačka društva, obrti, zadruge sa sjedištem/prebivalištem na području Grada Crikvenice</w:t>
      </w:r>
      <w:r w:rsidR="00F3317E" w:rsidRPr="00F47A9A">
        <w:t>.</w:t>
      </w:r>
    </w:p>
    <w:p w14:paraId="1F563587" w14:textId="77777777" w:rsidR="0030327F" w:rsidRPr="00F47A9A" w:rsidRDefault="0030327F" w:rsidP="0030327F">
      <w:pPr>
        <w:spacing w:after="0"/>
        <w:ind w:firstLine="360"/>
        <w:jc w:val="both"/>
      </w:pPr>
      <w:r w:rsidRPr="00F47A9A">
        <w:t xml:space="preserve"> </w:t>
      </w:r>
    </w:p>
    <w:p w14:paraId="495033B7" w14:textId="052AEC7E" w:rsidR="0030327F" w:rsidRPr="00F47A9A" w:rsidRDefault="0030327F" w:rsidP="0030327F">
      <w:pPr>
        <w:spacing w:after="0"/>
        <w:ind w:firstLine="360"/>
        <w:jc w:val="both"/>
      </w:pPr>
      <w:r w:rsidRPr="00F47A9A">
        <w:t xml:space="preserve">Prijave se podnose na Obrascu 1, kojemu se prilaže: </w:t>
      </w:r>
    </w:p>
    <w:p w14:paraId="24DCCBBF" w14:textId="6064AA17" w:rsidR="00FA46F5" w:rsidRPr="00F47A9A" w:rsidRDefault="00FA46F5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</w:pPr>
      <w:r w:rsidRPr="00F47A9A">
        <w:t xml:space="preserve">Obrazac </w:t>
      </w:r>
      <w:r w:rsidR="00A028C0">
        <w:t xml:space="preserve">2 - </w:t>
      </w:r>
      <w:r w:rsidRPr="00F47A9A">
        <w:t>Izjav</w:t>
      </w:r>
      <w:r w:rsidR="00A028C0">
        <w:t>a</w:t>
      </w:r>
      <w:r w:rsidRPr="00F47A9A">
        <w:t xml:space="preserve"> o korištenim potporama male vrijednosti</w:t>
      </w:r>
      <w:r w:rsidR="00A028C0">
        <w:t xml:space="preserve"> </w:t>
      </w:r>
    </w:p>
    <w:p w14:paraId="4581372D" w14:textId="4CCC084F" w:rsidR="00FA46F5" w:rsidRPr="00F47A9A" w:rsidRDefault="00A028C0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FA46F5" w:rsidRPr="00F47A9A">
        <w:t xml:space="preserve">zjava odgovorne osobe pod materijalnom i krivičnom odgovornošću o nepostojanju dvostrukog financiranja </w:t>
      </w:r>
    </w:p>
    <w:p w14:paraId="092E9C8E" w14:textId="1DF649D8" w:rsidR="00FA46F5" w:rsidRPr="00F47A9A" w:rsidRDefault="00244C11" w:rsidP="00F47A9A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F47A9A">
        <w:t>p</w:t>
      </w:r>
      <w:r w:rsidR="00FA46F5" w:rsidRPr="00F47A9A">
        <w:t>otvrda porezne uprave o urednom ispunjavanju obveza plaćanja doprinosa za mirovinsko i zdravstveno osiguranje i plaćanje poreza te drugih poreznih davanja  (ne starija od 30 dana)</w:t>
      </w:r>
    </w:p>
    <w:p w14:paraId="5C38B9F1" w14:textId="68DAEE7B" w:rsidR="00FA46F5" w:rsidRPr="00F47A9A" w:rsidRDefault="00244C11" w:rsidP="00F47A9A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both"/>
      </w:pPr>
      <w:r w:rsidRPr="00F47A9A">
        <w:t>p</w:t>
      </w:r>
      <w:r w:rsidR="00FA46F5" w:rsidRPr="00F47A9A">
        <w:t>reslika</w:t>
      </w:r>
      <w:r w:rsidRPr="00F47A9A">
        <w:t xml:space="preserve"> dokumenta o registraciji ili rješenja o osnivanju subjekta</w:t>
      </w:r>
      <w:r w:rsidR="00FA46F5" w:rsidRPr="00F47A9A">
        <w:t xml:space="preserve"> iz odgovarajućeg registra</w:t>
      </w:r>
      <w:r w:rsidRPr="00F47A9A">
        <w:t>,</w:t>
      </w:r>
      <w:r w:rsidR="00FA46F5" w:rsidRPr="00F47A9A">
        <w:t xml:space="preserve"> ne stariji od 3 mjeseca</w:t>
      </w:r>
    </w:p>
    <w:p w14:paraId="074241E6" w14:textId="23D414D1" w:rsidR="00FA46F5" w:rsidRPr="00F47A9A" w:rsidRDefault="00244C11" w:rsidP="00F47A9A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(preslika iskaznice ili rješenja)   </w:t>
      </w:r>
    </w:p>
    <w:p w14:paraId="13E6C4E3" w14:textId="612C5839" w:rsidR="00FA46F5" w:rsidRPr="00F47A9A" w:rsidRDefault="00244C11" w:rsidP="00F47A9A">
      <w:pPr>
        <w:pStyle w:val="BodyText"/>
        <w:numPr>
          <w:ilvl w:val="0"/>
          <w:numId w:val="16"/>
        </w:numPr>
        <w:tabs>
          <w:tab w:val="left" w:pos="702"/>
        </w:tabs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 za prihvatljive troškove za navedenu mjeru, uvjerenje o osposobljenosti - certifikat </w:t>
      </w:r>
      <w:r w:rsidR="005A4B8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(prihvatljivi od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1.</w:t>
      </w:r>
      <w:r w:rsidR="005A4B8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2017.</w:t>
      </w:r>
      <w:r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3317E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14:paraId="171BF203" w14:textId="796716D7" w:rsidR="00FA46F5" w:rsidRPr="00F47A9A" w:rsidRDefault="00FA46F5" w:rsidP="00F47A9A">
      <w:pPr>
        <w:pStyle w:val="ListParagraph"/>
        <w:numPr>
          <w:ilvl w:val="0"/>
          <w:numId w:val="16"/>
        </w:numPr>
        <w:spacing w:after="0" w:line="240" w:lineRule="auto"/>
        <w:jc w:val="both"/>
      </w:pPr>
      <w:r w:rsidRPr="00F47A9A">
        <w:t>prijava poreza na dohodak za obrtnika za 2015./2016. godinu</w:t>
      </w:r>
    </w:p>
    <w:p w14:paraId="262023C0" w14:textId="02E43231" w:rsidR="00FA46F5" w:rsidRDefault="00FA46F5" w:rsidP="00F47A9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81195">
        <w:rPr>
          <w:sz w:val="24"/>
          <w:szCs w:val="24"/>
        </w:rPr>
        <w:t>račun dobiti i gubitka i bilanca za 201</w:t>
      </w:r>
      <w:r>
        <w:rPr>
          <w:sz w:val="24"/>
          <w:szCs w:val="24"/>
        </w:rPr>
        <w:t>5</w:t>
      </w:r>
      <w:r w:rsidRPr="00781195">
        <w:rPr>
          <w:sz w:val="24"/>
          <w:szCs w:val="24"/>
        </w:rPr>
        <w:t>./201</w:t>
      </w:r>
      <w:r>
        <w:rPr>
          <w:sz w:val="24"/>
          <w:szCs w:val="24"/>
        </w:rPr>
        <w:t>6</w:t>
      </w:r>
      <w:r w:rsidRPr="00781195">
        <w:rPr>
          <w:sz w:val="24"/>
          <w:szCs w:val="24"/>
        </w:rPr>
        <w:t>. godinu</w:t>
      </w:r>
    </w:p>
    <w:p w14:paraId="3A083B3E" w14:textId="77777777" w:rsidR="00FA46F5" w:rsidRDefault="00FA46F5" w:rsidP="00F47A9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68D57FBB" w14:textId="56F5F028" w:rsidR="00FA46F5" w:rsidRDefault="00FA46F5" w:rsidP="00FA46F5">
      <w:pPr>
        <w:pStyle w:val="ListParagraph"/>
        <w:jc w:val="both"/>
        <w:rPr>
          <w:sz w:val="24"/>
          <w:szCs w:val="24"/>
        </w:rPr>
      </w:pPr>
    </w:p>
    <w:p w14:paraId="340B10FD" w14:textId="77777777" w:rsidR="00F47A9A" w:rsidRDefault="00F47A9A" w:rsidP="00FA46F5">
      <w:pPr>
        <w:pStyle w:val="ListParagraph"/>
        <w:jc w:val="both"/>
        <w:rPr>
          <w:sz w:val="24"/>
          <w:szCs w:val="24"/>
        </w:rPr>
      </w:pPr>
    </w:p>
    <w:p w14:paraId="61920A57" w14:textId="77777777" w:rsidR="00FA46F5" w:rsidRDefault="00FA46F5" w:rsidP="00FA46F5">
      <w:pPr>
        <w:jc w:val="both"/>
        <w:rPr>
          <w:b/>
          <w:bCs/>
        </w:rPr>
      </w:pPr>
      <w:r w:rsidRPr="00FA46F5">
        <w:rPr>
          <w:rFonts w:ascii="Calibri" w:hAnsi="Calibri"/>
          <w:b/>
        </w:rPr>
        <w:t>Nabava poljoprivredne mehanizacije i opreme</w:t>
      </w:r>
      <w:r>
        <w:rPr>
          <w:rFonts w:ascii="Calibri" w:hAnsi="Calibri"/>
          <w:b/>
        </w:rPr>
        <w:t xml:space="preserve">  </w:t>
      </w:r>
      <w:r>
        <w:rPr>
          <w:b/>
          <w:bCs/>
        </w:rPr>
        <w:t>(Mjera 4.)</w:t>
      </w:r>
    </w:p>
    <w:p w14:paraId="3AA38A8A" w14:textId="75EBC3EA" w:rsidR="00FA46F5" w:rsidRDefault="00FA46F5" w:rsidP="00FA46F5">
      <w:pPr>
        <w:jc w:val="both"/>
        <w:rPr>
          <w:rFonts w:ascii="Calibri" w:hAnsi="Calibri" w:cs="Arial"/>
          <w:b/>
        </w:rPr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</w:t>
      </w:r>
      <w:r>
        <w:t xml:space="preserve"> </w:t>
      </w:r>
      <w:r>
        <w:rPr>
          <w:rFonts w:ascii="Calibri" w:hAnsi="Calibri" w:cs="Arial"/>
        </w:rPr>
        <w:t xml:space="preserve"> nabave poljoprivredne mehanizacije i opreme do 30 %</w:t>
      </w:r>
      <w:r w:rsidRPr="00CC19B8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a najviše </w:t>
      </w:r>
      <w:r>
        <w:rPr>
          <w:rFonts w:ascii="Calibri" w:hAnsi="Calibri" w:cs="Arial"/>
          <w:b/>
        </w:rPr>
        <w:t xml:space="preserve">do 10.000,00 </w:t>
      </w:r>
      <w:r w:rsidR="00F3317E">
        <w:rPr>
          <w:rFonts w:ascii="Calibri" w:hAnsi="Calibri" w:cs="Arial"/>
          <w:b/>
        </w:rPr>
        <w:t>kuna</w:t>
      </w:r>
      <w:r>
        <w:rPr>
          <w:rFonts w:ascii="Calibri" w:hAnsi="Calibri" w:cs="Arial"/>
          <w:b/>
        </w:rPr>
        <w:t xml:space="preserve"> po zahtjevu.</w:t>
      </w:r>
    </w:p>
    <w:p w14:paraId="5266B99B" w14:textId="77777777" w:rsidR="00927335" w:rsidRDefault="00927335" w:rsidP="00927335">
      <w:pPr>
        <w:spacing w:after="0"/>
        <w:ind w:firstLine="360"/>
        <w:jc w:val="both"/>
      </w:pPr>
      <w:r>
        <w:t>Prijavu podnose OPG-ovi, trgovačka društva, obrti, zadruge sa sjedištem/prebivalištem na području Grada Crikvenice.</w:t>
      </w:r>
    </w:p>
    <w:p w14:paraId="6FEB3EA9" w14:textId="77777777" w:rsidR="00927335" w:rsidRPr="00FA46F5" w:rsidRDefault="00927335" w:rsidP="00FA46F5">
      <w:pPr>
        <w:jc w:val="both"/>
        <w:rPr>
          <w:sz w:val="24"/>
          <w:szCs w:val="24"/>
        </w:rPr>
      </w:pPr>
    </w:p>
    <w:p w14:paraId="2F06AF4B" w14:textId="7D415E91" w:rsidR="00FA46F5" w:rsidRDefault="00FA46F5" w:rsidP="00FA46F5">
      <w:pPr>
        <w:spacing w:after="0"/>
        <w:ind w:firstLine="360"/>
        <w:jc w:val="both"/>
      </w:pPr>
      <w:r w:rsidRPr="00202CE5">
        <w:t xml:space="preserve">Prijave se podnose na </w:t>
      </w:r>
      <w:r>
        <w:t>Obrascu</w:t>
      </w:r>
      <w:r w:rsidRPr="003D1151">
        <w:t xml:space="preserve"> </w:t>
      </w:r>
      <w:r>
        <w:t>1</w:t>
      </w:r>
      <w:r w:rsidRPr="00F47A9A">
        <w:t xml:space="preserve">, </w:t>
      </w:r>
      <w:r w:rsidRPr="00202CE5">
        <w:t>kojem</w:t>
      </w:r>
      <w:r>
        <w:t>u</w:t>
      </w:r>
      <w:r w:rsidRPr="00202CE5">
        <w:t xml:space="preserve"> se prilaže: </w:t>
      </w:r>
    </w:p>
    <w:p w14:paraId="2E7F9DF3" w14:textId="04246C85" w:rsidR="00FA46F5" w:rsidRPr="00F47A9A" w:rsidRDefault="00FA46F5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</w:pPr>
      <w:r w:rsidRPr="00F47A9A">
        <w:t xml:space="preserve">Obrazac </w:t>
      </w:r>
      <w:r w:rsidR="00A028C0">
        <w:t>2 -</w:t>
      </w:r>
      <w:r w:rsidRPr="00F47A9A">
        <w:t xml:space="preserve"> Izjav</w:t>
      </w:r>
      <w:r w:rsidR="00A028C0">
        <w:t>a</w:t>
      </w:r>
      <w:r w:rsidRPr="00F47A9A">
        <w:t xml:space="preserve"> o korištenim potporama male vrijednosti</w:t>
      </w:r>
      <w:r w:rsidR="00A028C0">
        <w:t xml:space="preserve"> </w:t>
      </w:r>
    </w:p>
    <w:p w14:paraId="70DB349D" w14:textId="06ADC182" w:rsidR="00FA46F5" w:rsidRPr="00F47A9A" w:rsidRDefault="00A028C0" w:rsidP="00F47A9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714" w:hanging="357"/>
        <w:jc w:val="both"/>
      </w:pPr>
      <w:r>
        <w:t>i</w:t>
      </w:r>
      <w:r w:rsidR="00FA46F5" w:rsidRPr="00F47A9A">
        <w:t xml:space="preserve">zjava odgovorne osobe pod materijalnom i krivičnom odgovornošću o nepostojanju dvostrukog financiranja </w:t>
      </w:r>
    </w:p>
    <w:p w14:paraId="247E53DD" w14:textId="5A71223C" w:rsidR="00FA46F5" w:rsidRPr="00F47A9A" w:rsidRDefault="00F47A9A" w:rsidP="00F47A9A">
      <w:pPr>
        <w:pStyle w:val="ListParagraph"/>
        <w:numPr>
          <w:ilvl w:val="0"/>
          <w:numId w:val="16"/>
        </w:numPr>
        <w:spacing w:after="0"/>
        <w:ind w:left="714" w:hanging="357"/>
        <w:jc w:val="both"/>
      </w:pPr>
      <w:r>
        <w:t>p</w:t>
      </w:r>
      <w:r w:rsidR="00FA46F5" w:rsidRPr="00F47A9A">
        <w:t>otvrda porezne uprave o urednom ispunjavanju obveza plaćanja doprinosa za mirovinsko i zdravstveno osiguranje i plaćanje poreza te drugih poreznih davanja  (ne starija od 30 dana)</w:t>
      </w:r>
    </w:p>
    <w:p w14:paraId="1D63FD42" w14:textId="5EBF420F" w:rsidR="00FA46F5" w:rsidRPr="00F47A9A" w:rsidRDefault="00F47A9A" w:rsidP="00F47A9A">
      <w:pPr>
        <w:pStyle w:val="ListParagraph"/>
        <w:numPr>
          <w:ilvl w:val="0"/>
          <w:numId w:val="16"/>
        </w:numPr>
        <w:spacing w:after="0"/>
        <w:ind w:left="714" w:hanging="357"/>
        <w:contextualSpacing w:val="0"/>
        <w:jc w:val="both"/>
      </w:pPr>
      <w:r>
        <w:t>p</w:t>
      </w:r>
      <w:r w:rsidR="00FA46F5" w:rsidRPr="00F47A9A">
        <w:t>reslika</w:t>
      </w:r>
      <w:r w:rsidR="00244C11" w:rsidRPr="00F47A9A">
        <w:t xml:space="preserve"> dokumenta</w:t>
      </w:r>
      <w:r w:rsidR="00FA46F5" w:rsidRPr="00F47A9A">
        <w:t xml:space="preserve"> o registraciji ili rješenj</w:t>
      </w:r>
      <w:r w:rsidR="00244C11" w:rsidRPr="00F47A9A">
        <w:t>a</w:t>
      </w:r>
      <w:r w:rsidR="00FA46F5" w:rsidRPr="00F47A9A">
        <w:t xml:space="preserve"> o osnivanju subjekta  iz odgovarajućeg registra</w:t>
      </w:r>
      <w:r w:rsidR="00244C11" w:rsidRPr="00F47A9A">
        <w:t>,</w:t>
      </w:r>
      <w:r w:rsidR="00FA46F5" w:rsidRPr="00F47A9A">
        <w:t xml:space="preserve"> ne stariji od 3 mjeseca</w:t>
      </w:r>
    </w:p>
    <w:p w14:paraId="1FF79AC1" w14:textId="702330F5" w:rsidR="00FA46F5" w:rsidRPr="00F47A9A" w:rsidRDefault="00F47A9A" w:rsidP="00F47A9A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rješenja o upisu u Upisnik poljoprivrednih proizvođača Republike Hrvatske (preslika iskaznice ili rješenja)   </w:t>
      </w:r>
    </w:p>
    <w:p w14:paraId="78F8A66A" w14:textId="32C694EE" w:rsidR="00FA46F5" w:rsidRPr="00F47A9A" w:rsidRDefault="00F47A9A" w:rsidP="00F47A9A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 računa za prihvatljive troškove za  navedenu mjeru, uvjerenje o osposobljenosti - certifikat  (prihvatljivi od 1.</w:t>
      </w:r>
      <w:r w:rsidR="00244C11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2017.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C27E6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godine</w:t>
      </w:r>
      <w:r w:rsidR="00FA46F5" w:rsidRPr="00F47A9A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14:paraId="76153B92" w14:textId="661EE33E" w:rsidR="00FA46F5" w:rsidRPr="00F47A9A" w:rsidRDefault="00FA46F5" w:rsidP="00F47A9A">
      <w:pPr>
        <w:pStyle w:val="ListParagraph"/>
        <w:numPr>
          <w:ilvl w:val="0"/>
          <w:numId w:val="16"/>
        </w:numPr>
        <w:spacing w:after="0"/>
        <w:ind w:left="714" w:hanging="357"/>
        <w:jc w:val="both"/>
      </w:pPr>
      <w:r w:rsidRPr="00F47A9A">
        <w:t>prijava poreza na dohodak za obrtnika za 2015./2016. godinu</w:t>
      </w:r>
    </w:p>
    <w:p w14:paraId="279B550A" w14:textId="07CBF50B" w:rsidR="00FA46F5" w:rsidRPr="00F47A9A" w:rsidRDefault="00FA46F5" w:rsidP="00F47A9A">
      <w:pPr>
        <w:pStyle w:val="ListParagraph"/>
        <w:numPr>
          <w:ilvl w:val="0"/>
          <w:numId w:val="21"/>
        </w:numPr>
        <w:spacing w:after="0"/>
        <w:ind w:left="714" w:hanging="357"/>
        <w:jc w:val="both"/>
      </w:pPr>
      <w:r w:rsidRPr="00F47A9A">
        <w:t>račun dobiti i gubitka i bilanca za 2015./2016. godinu</w:t>
      </w:r>
      <w:r w:rsidR="005A4B8F">
        <w:t>.</w:t>
      </w:r>
    </w:p>
    <w:p w14:paraId="0D1A23FF" w14:textId="328C3D62" w:rsidR="00FA46F5" w:rsidRDefault="00FA46F5" w:rsidP="00FA46F5">
      <w:pPr>
        <w:jc w:val="both"/>
        <w:rPr>
          <w:sz w:val="24"/>
          <w:szCs w:val="24"/>
        </w:rPr>
      </w:pPr>
    </w:p>
    <w:p w14:paraId="3FD8D944" w14:textId="4937D7F9" w:rsidR="005A4B8F" w:rsidRPr="005A4B8F" w:rsidRDefault="005A4B8F" w:rsidP="00FA46F5">
      <w:pPr>
        <w:jc w:val="both"/>
        <w:rPr>
          <w:rFonts w:ascii="Calibri" w:hAnsi="Calibri"/>
          <w:b/>
        </w:rPr>
      </w:pPr>
      <w:r w:rsidRPr="005A4B8F">
        <w:rPr>
          <w:rFonts w:ascii="Calibri" w:hAnsi="Calibri"/>
          <w:b/>
        </w:rPr>
        <w:t>POTPORE RIBARSTVU</w:t>
      </w:r>
    </w:p>
    <w:p w14:paraId="3EE3AC6D" w14:textId="77777777" w:rsidR="007103D7" w:rsidRPr="005A4B8F" w:rsidRDefault="007375D2" w:rsidP="007103D7">
      <w:pPr>
        <w:jc w:val="both"/>
        <w:rPr>
          <w:rFonts w:ascii="Calibri" w:hAnsi="Calibri"/>
          <w:b/>
          <w:u w:val="single"/>
        </w:rPr>
      </w:pPr>
      <w:r w:rsidRPr="005A4B8F">
        <w:rPr>
          <w:rFonts w:ascii="Calibri" w:hAnsi="Calibri"/>
          <w:b/>
          <w:u w:val="single"/>
        </w:rPr>
        <w:t xml:space="preserve">Sufinanciranje investicija u ribarska plovila, opremu i alate  </w:t>
      </w:r>
    </w:p>
    <w:p w14:paraId="3F5AB3AE" w14:textId="7268BCDD" w:rsidR="007375D2" w:rsidRPr="00FA46F5" w:rsidRDefault="007375D2" w:rsidP="007375D2">
      <w:pPr>
        <w:ind w:firstLine="360"/>
        <w:jc w:val="both"/>
        <w:rPr>
          <w:b/>
          <w:bCs/>
        </w:rPr>
      </w:pPr>
      <w:r>
        <w:t>Potpora se</w:t>
      </w:r>
      <w:r w:rsidRPr="00202CE5">
        <w:t xml:space="preserve"> dodjeljuj</w:t>
      </w:r>
      <w:r>
        <w:t>e</w:t>
      </w:r>
      <w:r w:rsidRPr="00202CE5">
        <w:t xml:space="preserve">  za pokriće dijela troškova</w:t>
      </w:r>
      <w:r w:rsidR="00FA46F5" w:rsidRPr="005A4B8F">
        <w:t xml:space="preserve"> nabave poljoprivredne mehanizacije i opreme do</w:t>
      </w:r>
      <w:r w:rsidR="00FA46F5">
        <w:rPr>
          <w:rFonts w:ascii="Calibri" w:hAnsi="Calibri" w:cs="Arial"/>
        </w:rPr>
        <w:t xml:space="preserve"> </w:t>
      </w:r>
      <w:r w:rsidR="00FA46F5" w:rsidRPr="00FA46F5">
        <w:rPr>
          <w:rFonts w:ascii="Calibri" w:hAnsi="Calibri" w:cs="Arial"/>
          <w:b/>
        </w:rPr>
        <w:t xml:space="preserve">7.500,00 </w:t>
      </w:r>
      <w:r w:rsidR="00F3317E">
        <w:rPr>
          <w:rFonts w:ascii="Calibri" w:hAnsi="Calibri" w:cs="Arial"/>
          <w:b/>
        </w:rPr>
        <w:t>kuna</w:t>
      </w:r>
      <w:r w:rsidR="00FA46F5" w:rsidRPr="00FA46F5">
        <w:rPr>
          <w:rFonts w:ascii="Calibri" w:hAnsi="Calibri" w:cs="Arial"/>
          <w:b/>
        </w:rPr>
        <w:t xml:space="preserve"> po zahtjevu.</w:t>
      </w:r>
      <w:r w:rsidRPr="00FA46F5">
        <w:rPr>
          <w:b/>
          <w:bCs/>
        </w:rPr>
        <w:t xml:space="preserve"> </w:t>
      </w:r>
    </w:p>
    <w:p w14:paraId="15ABEB23" w14:textId="77777777" w:rsidR="00B0175D" w:rsidRDefault="00B0175D" w:rsidP="00B0175D">
      <w:pPr>
        <w:jc w:val="both"/>
        <w:rPr>
          <w:b/>
          <w:bCs/>
        </w:rPr>
      </w:pPr>
      <w:r>
        <w:rPr>
          <w:b/>
          <w:bCs/>
        </w:rPr>
        <w:t>Prihvatljivi troškovi su:</w:t>
      </w:r>
    </w:p>
    <w:p w14:paraId="7F6857C8" w14:textId="77777777" w:rsidR="00FA46F5" w:rsidRPr="005A4B8F" w:rsidRDefault="00FA46F5" w:rsidP="00FA46F5">
      <w:pPr>
        <w:pStyle w:val="CommentText"/>
        <w:numPr>
          <w:ilvl w:val="0"/>
          <w:numId w:val="24"/>
        </w:numPr>
        <w:jc w:val="both"/>
        <w:rPr>
          <w:sz w:val="22"/>
          <w:szCs w:val="22"/>
        </w:rPr>
      </w:pPr>
      <w:r w:rsidRPr="005A4B8F">
        <w:rPr>
          <w:sz w:val="22"/>
          <w:szCs w:val="22"/>
        </w:rPr>
        <w:t xml:space="preserve">troškovi kupnje vrša, udičarskih alata, mreža stajačica i ronilačke opreme kako je definirano </w:t>
      </w:r>
      <w:proofErr w:type="spellStart"/>
      <w:r w:rsidRPr="005A4B8F">
        <w:rPr>
          <w:sz w:val="22"/>
          <w:szCs w:val="22"/>
        </w:rPr>
        <w:t>podzakonskim</w:t>
      </w:r>
      <w:proofErr w:type="spellEnd"/>
      <w:r w:rsidRPr="005A4B8F">
        <w:rPr>
          <w:sz w:val="22"/>
          <w:szCs w:val="22"/>
        </w:rPr>
        <w:t xml:space="preserve"> aktima kojima se reguliraju propisi vezani za alate za obavljanje gospodarskog ribolova na moru  i u skladu s Zakonom o morskom ribarstvu („Narodne novine“ 81/13, 14/14 i 152/14)</w:t>
      </w:r>
    </w:p>
    <w:p w14:paraId="60FC8B17" w14:textId="77777777" w:rsidR="00FA46F5" w:rsidRDefault="00FA46F5" w:rsidP="00FA46F5">
      <w:pPr>
        <w:pStyle w:val="CommentText"/>
        <w:numPr>
          <w:ilvl w:val="0"/>
          <w:numId w:val="2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troškovi kupnje opreme</w:t>
      </w:r>
      <w:r w:rsidRPr="0073769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očuvanje i </w:t>
      </w:r>
      <w:r w:rsidRPr="00737696">
        <w:rPr>
          <w:rFonts w:ascii="Calibri" w:hAnsi="Calibri" w:cs="Arial"/>
          <w:sz w:val="22"/>
          <w:szCs w:val="22"/>
        </w:rPr>
        <w:t>unapr</w:t>
      </w:r>
      <w:r>
        <w:rPr>
          <w:rFonts w:ascii="Calibri" w:hAnsi="Calibri" w:cs="Arial"/>
          <w:sz w:val="22"/>
          <w:szCs w:val="22"/>
        </w:rPr>
        <w:t>j</w:t>
      </w:r>
      <w:r w:rsidRPr="00737696">
        <w:rPr>
          <w:rFonts w:ascii="Calibri" w:hAnsi="Calibri" w:cs="Arial"/>
          <w:sz w:val="22"/>
          <w:szCs w:val="22"/>
        </w:rPr>
        <w:t>eđenje kvalitete proizvoda ribarstva</w:t>
      </w:r>
      <w:r>
        <w:rPr>
          <w:rFonts w:ascii="Calibri" w:hAnsi="Calibri" w:cs="Arial"/>
          <w:sz w:val="22"/>
          <w:szCs w:val="22"/>
        </w:rPr>
        <w:t xml:space="preserve"> (</w:t>
      </w:r>
      <w:r w:rsidRPr="00F3278A">
        <w:rPr>
          <w:rFonts w:ascii="Calibri" w:hAnsi="Calibri" w:cs="Arial"/>
          <w:sz w:val="22"/>
          <w:szCs w:val="22"/>
        </w:rPr>
        <w:t xml:space="preserve">oprema za proizvodnju leda te čuvanje i skladištenje ulova u uvjetima kontrolirane temperature poput ledomata ili drugih uređaja ili opreme za </w:t>
      </w:r>
      <w:proofErr w:type="spellStart"/>
      <w:r w:rsidRPr="00F3278A">
        <w:rPr>
          <w:rFonts w:ascii="Calibri" w:hAnsi="Calibri" w:cs="Arial"/>
          <w:sz w:val="22"/>
          <w:szCs w:val="22"/>
        </w:rPr>
        <w:t>poleđivanje</w:t>
      </w:r>
      <w:proofErr w:type="spellEnd"/>
      <w:r w:rsidRPr="00F3278A">
        <w:rPr>
          <w:rFonts w:ascii="Calibri" w:hAnsi="Calibri" w:cs="Arial"/>
          <w:sz w:val="22"/>
          <w:szCs w:val="22"/>
        </w:rPr>
        <w:t xml:space="preserve">/šokiranje ribe, </w:t>
      </w:r>
      <w:proofErr w:type="spellStart"/>
      <w:r w:rsidRPr="00F3278A">
        <w:rPr>
          <w:rFonts w:ascii="Calibri" w:hAnsi="Calibri" w:cs="Arial"/>
          <w:sz w:val="22"/>
          <w:szCs w:val="22"/>
        </w:rPr>
        <w:t>izotermičkih</w:t>
      </w:r>
      <w:proofErr w:type="spellEnd"/>
      <w:r w:rsidRPr="00F3278A">
        <w:rPr>
          <w:rFonts w:ascii="Calibri" w:hAnsi="Calibri" w:cs="Arial"/>
          <w:sz w:val="22"/>
          <w:szCs w:val="22"/>
        </w:rPr>
        <w:t xml:space="preserve"> kontejnera za čuvanje ulova, sustava za zamrzavanje i sl.)</w:t>
      </w:r>
    </w:p>
    <w:p w14:paraId="5370DFE0" w14:textId="77777777" w:rsidR="00FA46F5" w:rsidRPr="00FA46F5" w:rsidRDefault="00FA46F5" w:rsidP="005A4B8F">
      <w:pPr>
        <w:pStyle w:val="ListParagraph"/>
        <w:numPr>
          <w:ilvl w:val="0"/>
          <w:numId w:val="24"/>
        </w:numPr>
        <w:spacing w:after="0" w:line="240" w:lineRule="auto"/>
        <w:ind w:left="714" w:hanging="357"/>
        <w:jc w:val="both"/>
        <w:rPr>
          <w:b/>
          <w:bCs/>
        </w:rPr>
      </w:pPr>
      <w:r w:rsidRPr="00FA46F5">
        <w:rPr>
          <w:rFonts w:ascii="Calibri" w:hAnsi="Calibri" w:cs="Arial"/>
        </w:rPr>
        <w:t xml:space="preserve">troškovi kupnje opreme za unaprjeđenje sigurnosti plovidbe (oprema za spašavanje i signalizaciju, modernizacija ili </w:t>
      </w:r>
      <w:r w:rsidRPr="00FA46F5">
        <w:rPr>
          <w:rFonts w:ascii="Calibri" w:hAnsi="Calibri" w:cs="Arial"/>
          <w:shd w:val="clear" w:color="auto" w:fill="FFFFFF"/>
        </w:rPr>
        <w:t>zamjena glavnih ili pomoćnih motora</w:t>
      </w:r>
      <w:r w:rsidRPr="00FA46F5">
        <w:rPr>
          <w:rFonts w:ascii="Calibri" w:hAnsi="Calibri" w:cs="Arial"/>
        </w:rPr>
        <w:t xml:space="preserve"> ribarskih plovila), opreme </w:t>
      </w:r>
      <w:r w:rsidRPr="00FA46F5">
        <w:rPr>
          <w:rFonts w:ascii="Calibri" w:hAnsi="Calibri" w:cs="Arial"/>
        </w:rPr>
        <w:lastRenderedPageBreak/>
        <w:t xml:space="preserve">za unaprjeđenje higijensko-tehničkih uvjeta na plovilu (sanitarni čvor na plovilu, uređaji za sušenje i dezinfekciju ruku, uređaji za grijanje vode, rezervoar za pitku vodu, </w:t>
      </w:r>
      <w:proofErr w:type="spellStart"/>
      <w:r w:rsidRPr="00FA46F5">
        <w:rPr>
          <w:rFonts w:ascii="Calibri" w:hAnsi="Calibri" w:cs="Arial"/>
        </w:rPr>
        <w:t>hidrofor</w:t>
      </w:r>
      <w:proofErr w:type="spellEnd"/>
      <w:r w:rsidRPr="00FA46F5">
        <w:rPr>
          <w:rFonts w:ascii="Calibri" w:hAnsi="Calibri" w:cs="Arial"/>
        </w:rPr>
        <w:t xml:space="preserve"> i sl.), uređaji i elektronička oprema za navigaciju i komunikaciju,  uređaji za proizvodnju  električne energije na plovilu (elektroagregati i alternatori).</w:t>
      </w:r>
    </w:p>
    <w:p w14:paraId="14E134E7" w14:textId="77777777" w:rsidR="005A4B8F" w:rsidRDefault="005A4B8F" w:rsidP="006F73A6">
      <w:pPr>
        <w:ind w:right="566"/>
        <w:jc w:val="both"/>
      </w:pPr>
    </w:p>
    <w:p w14:paraId="2C496B25" w14:textId="1FD6F77D" w:rsidR="007375D2" w:rsidRDefault="005A4B8F" w:rsidP="006F73A6">
      <w:pPr>
        <w:ind w:right="566"/>
        <w:jc w:val="both"/>
        <w:rPr>
          <w:rFonts w:ascii="Calibri" w:hAnsi="Calibri" w:cs="Arial"/>
        </w:rPr>
      </w:pPr>
      <w:r>
        <w:t>Prijavu podnose  v</w:t>
      </w:r>
      <w:r w:rsidR="006F73A6" w:rsidRPr="00737696">
        <w:rPr>
          <w:rFonts w:ascii="Calibri" w:hAnsi="Calibri" w:cs="Arial"/>
        </w:rPr>
        <w:t xml:space="preserve">lasnici/ovlaštenici važeće povlastice za obavljanje gospodarskog ribolova na moru sukladno Zakonu o morskom ribarstvu </w:t>
      </w:r>
      <w:r w:rsidR="006F73A6" w:rsidRPr="00243CDA">
        <w:rPr>
          <w:rFonts w:ascii="Calibri" w:hAnsi="Calibri" w:cs="Arial"/>
        </w:rPr>
        <w:t>(„Narodne novine“ 81/2013, 14/2014 i 152/2014)</w:t>
      </w:r>
      <w:r w:rsidR="006F73A6">
        <w:rPr>
          <w:rFonts w:ascii="Calibri" w:hAnsi="Calibri" w:cs="Arial"/>
        </w:rPr>
        <w:t xml:space="preserve"> </w:t>
      </w:r>
      <w:r w:rsidR="006F73A6" w:rsidRPr="00737696">
        <w:rPr>
          <w:rFonts w:ascii="Calibri" w:hAnsi="Calibri" w:cs="Arial"/>
        </w:rPr>
        <w:t xml:space="preserve">i </w:t>
      </w:r>
      <w:proofErr w:type="spellStart"/>
      <w:r w:rsidR="006F73A6">
        <w:rPr>
          <w:rFonts w:ascii="Calibri" w:hAnsi="Calibri" w:cs="Arial"/>
        </w:rPr>
        <w:t>podzakonskim</w:t>
      </w:r>
      <w:proofErr w:type="spellEnd"/>
      <w:r w:rsidR="006F73A6">
        <w:rPr>
          <w:rFonts w:ascii="Calibri" w:hAnsi="Calibri" w:cs="Arial"/>
        </w:rPr>
        <w:t xml:space="preserve"> aktima i </w:t>
      </w:r>
      <w:r w:rsidR="006F73A6" w:rsidRPr="002B79D2">
        <w:rPr>
          <w:rFonts w:ascii="Calibri" w:hAnsi="Calibri" w:cs="Arial"/>
        </w:rPr>
        <w:t xml:space="preserve">Pravilniku o dodjeli državne potpore u sektoru ribarstva i akvakulture („Narodne novine“, broj 36/2015) </w:t>
      </w:r>
      <w:r w:rsidR="006F73A6" w:rsidRPr="00737696">
        <w:rPr>
          <w:rFonts w:ascii="Calibri" w:hAnsi="Calibri" w:cs="Arial"/>
        </w:rPr>
        <w:t xml:space="preserve"> s prebivalištem na području Grada</w:t>
      </w:r>
      <w:r w:rsidR="006F73A6">
        <w:rPr>
          <w:rFonts w:ascii="Calibri" w:hAnsi="Calibri" w:cs="Arial"/>
        </w:rPr>
        <w:t>.</w:t>
      </w:r>
    </w:p>
    <w:p w14:paraId="17A02AF5" w14:textId="12EF78E7" w:rsidR="006F73A6" w:rsidRDefault="006F73A6" w:rsidP="006F73A6">
      <w:pPr>
        <w:spacing w:after="0"/>
        <w:ind w:firstLine="360"/>
        <w:jc w:val="both"/>
      </w:pPr>
      <w:r w:rsidRPr="00202CE5">
        <w:t xml:space="preserve">Prijave se podnose na </w:t>
      </w:r>
      <w:r w:rsidRPr="00A028C0">
        <w:rPr>
          <w:b/>
        </w:rPr>
        <w:t xml:space="preserve">Obrascu </w:t>
      </w:r>
      <w:r w:rsidR="00CE7357" w:rsidRPr="00A028C0">
        <w:rPr>
          <w:b/>
          <w:i/>
        </w:rPr>
        <w:t>Ribarstvo</w:t>
      </w:r>
      <w:r w:rsidR="00A028C0" w:rsidRPr="00A028C0">
        <w:rPr>
          <w:b/>
          <w:i/>
        </w:rPr>
        <w:t xml:space="preserve"> </w:t>
      </w:r>
      <w:r w:rsidR="00A028C0" w:rsidRPr="00A028C0">
        <w:rPr>
          <w:b/>
        </w:rPr>
        <w:t>s pripadajućim izjavama I. i II.</w:t>
      </w:r>
      <w:r w:rsidRPr="00A028C0">
        <w:rPr>
          <w:b/>
          <w:bCs/>
        </w:rPr>
        <w:t>,</w:t>
      </w:r>
      <w:r w:rsidRPr="003D1151">
        <w:rPr>
          <w:b/>
          <w:bCs/>
        </w:rPr>
        <w:t xml:space="preserve"> </w:t>
      </w:r>
      <w:r w:rsidRPr="00202CE5">
        <w:t>kojem</w:t>
      </w:r>
      <w:r>
        <w:t>u</w:t>
      </w:r>
      <w:r w:rsidRPr="00202CE5">
        <w:t xml:space="preserve"> se prilaže: </w:t>
      </w:r>
    </w:p>
    <w:p w14:paraId="769CBB8A" w14:textId="77777777" w:rsidR="004A4B82" w:rsidRPr="006F73A6" w:rsidRDefault="004A4B82" w:rsidP="006F73A6">
      <w:pPr>
        <w:spacing w:after="0"/>
        <w:ind w:firstLine="360"/>
        <w:jc w:val="both"/>
      </w:pPr>
    </w:p>
    <w:p w14:paraId="75D3825C" w14:textId="7A7914B0" w:rsidR="007375D2" w:rsidRPr="00244C11" w:rsidRDefault="005A4B8F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Obrazac</w:t>
      </w:r>
      <w:r w:rsidR="00A028C0">
        <w:t xml:space="preserve"> 3 - </w:t>
      </w:r>
      <w:r w:rsidR="00244C11">
        <w:t xml:space="preserve"> Izjav</w:t>
      </w:r>
      <w:r w:rsidR="00A028C0">
        <w:t>a</w:t>
      </w:r>
      <w:r w:rsidR="007375D2" w:rsidRPr="00244C11">
        <w:t xml:space="preserve"> o korištenim potporama male vrijednosti</w:t>
      </w:r>
    </w:p>
    <w:p w14:paraId="4E3CEC8C" w14:textId="4A4F40FF" w:rsidR="007375D2" w:rsidRPr="00244C11" w:rsidRDefault="00A028C0" w:rsidP="00244C11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jc w:val="both"/>
      </w:pPr>
      <w:r>
        <w:t>i</w:t>
      </w:r>
      <w:r w:rsidR="007375D2" w:rsidRPr="00244C11">
        <w:t xml:space="preserve">zjava odgovorne osobe pod materijalnom i krivičnom odgovornošću o nepostojanju dvostrukog financiranja </w:t>
      </w:r>
    </w:p>
    <w:p w14:paraId="124B8AB5" w14:textId="0779F8B9" w:rsidR="007375D2" w:rsidRPr="00244C11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</w:t>
      </w:r>
      <w:r w:rsidR="007375D2" w:rsidRPr="00244C11">
        <w:t>otvrda porezne uprave o urednom ispunjavanju obveza plaćanja doprinosa za mirovinsko i zdravstveno osiguranje i plaćanje poreza te drugih poreznih davanja  (ne starija od 30 dana)</w:t>
      </w:r>
    </w:p>
    <w:p w14:paraId="7714FF0B" w14:textId="1C1E0950" w:rsidR="007375D2" w:rsidRPr="00244C11" w:rsidRDefault="00244C11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</w:pPr>
      <w:r>
        <w:t>p</w:t>
      </w:r>
      <w:r w:rsidR="007375D2" w:rsidRPr="00244C11">
        <w:t>reslika o registraciji ili rješenju o osnivanju subjekta  iz odgovarajućeg registra ne stariji od 3 mjeseca</w:t>
      </w:r>
    </w:p>
    <w:p w14:paraId="7B893929" w14:textId="5E0048B2" w:rsidR="007375D2" w:rsidRPr="00244C11" w:rsidRDefault="00244C11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reslika </w:t>
      </w:r>
      <w:r w:rsidR="004A4B8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važeće povlastice za obavljanje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gospodarskog ribolova na moru s</w:t>
      </w:r>
      <w:r w:rsidR="004A4B8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upisanim alatima koji su predmet potpore</w:t>
      </w:r>
    </w:p>
    <w:p w14:paraId="5A62D6F3" w14:textId="331EAA7C" w:rsidR="007375D2" w:rsidRPr="00244C11" w:rsidRDefault="00244C11" w:rsidP="00244C11">
      <w:pPr>
        <w:pStyle w:val="BodyText"/>
        <w:numPr>
          <w:ilvl w:val="0"/>
          <w:numId w:val="16"/>
        </w:numPr>
        <w:tabs>
          <w:tab w:val="left" w:pos="702"/>
        </w:tabs>
        <w:ind w:left="714" w:hanging="357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reslika predračuna, ponude, ugovora</w:t>
      </w:r>
      <w:r w:rsidR="00C27E65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,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računa 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za prihvatljive troškove za 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navedenu mjeru</w:t>
      </w:r>
      <w:r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(prihvatljivi od 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1.</w:t>
      </w:r>
      <w:r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siječnja 201</w:t>
      </w:r>
      <w:r w:rsidR="00FA46F5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7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C27E65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godine</w:t>
      </w:r>
      <w:r w:rsidR="007375D2" w:rsidRPr="00244C1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)</w:t>
      </w:r>
    </w:p>
    <w:p w14:paraId="1CDD0843" w14:textId="3396AB67" w:rsidR="007375D2" w:rsidRDefault="007375D2" w:rsidP="00244C11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</w:pPr>
      <w:r w:rsidRPr="00B41DB3">
        <w:t xml:space="preserve">prijava poreza na dohodak za </w:t>
      </w:r>
      <w:r w:rsidR="004A4B82">
        <w:t>fizičku osobu/</w:t>
      </w:r>
      <w:r w:rsidRPr="00B41DB3">
        <w:t>obrtnika za 201</w:t>
      </w:r>
      <w:r w:rsidR="00FA46F5">
        <w:t>5</w:t>
      </w:r>
      <w:r w:rsidRPr="00B41DB3">
        <w:t>./201</w:t>
      </w:r>
      <w:r w:rsidR="00FA46F5">
        <w:t>6</w:t>
      </w:r>
      <w:r w:rsidRPr="00B41DB3">
        <w:t xml:space="preserve">. </w:t>
      </w:r>
      <w:r>
        <w:t>g</w:t>
      </w:r>
      <w:r w:rsidRPr="00B41DB3">
        <w:t>odinu</w:t>
      </w:r>
    </w:p>
    <w:p w14:paraId="3C53F2EA" w14:textId="0822DA34" w:rsidR="00940D04" w:rsidRPr="00F47A9A" w:rsidRDefault="007375D2" w:rsidP="00322920">
      <w:pPr>
        <w:pStyle w:val="ListParagraph"/>
        <w:numPr>
          <w:ilvl w:val="0"/>
          <w:numId w:val="21"/>
        </w:numPr>
        <w:spacing w:after="0" w:line="240" w:lineRule="auto"/>
        <w:ind w:left="714" w:hanging="357"/>
        <w:jc w:val="both"/>
      </w:pPr>
      <w:r w:rsidRPr="002571B7">
        <w:t>račun dobiti i gubitka i bilanca za 201</w:t>
      </w:r>
      <w:r w:rsidR="00FA46F5">
        <w:t>5</w:t>
      </w:r>
      <w:r w:rsidRPr="002571B7">
        <w:t>./201</w:t>
      </w:r>
      <w:r w:rsidR="00FA46F5">
        <w:t>6</w:t>
      </w:r>
      <w:r w:rsidRPr="002571B7">
        <w:t>. godinu</w:t>
      </w:r>
    </w:p>
    <w:p w14:paraId="7EBED0AC" w14:textId="77777777" w:rsidR="00940D04" w:rsidRDefault="00940D04" w:rsidP="00322920">
      <w:pPr>
        <w:jc w:val="both"/>
        <w:rPr>
          <w:b/>
          <w:bCs/>
        </w:rPr>
      </w:pPr>
    </w:p>
    <w:p w14:paraId="22AA611C" w14:textId="7B9ADA8A" w:rsidR="00202CE5" w:rsidRPr="00202CE5" w:rsidRDefault="00202CE5" w:rsidP="00322920">
      <w:pPr>
        <w:jc w:val="both"/>
      </w:pPr>
      <w:r w:rsidRPr="00202CE5">
        <w:rPr>
          <w:b/>
          <w:bCs/>
        </w:rPr>
        <w:t xml:space="preserve">PODNOŠENJE PRIJAVA </w:t>
      </w:r>
    </w:p>
    <w:p w14:paraId="7D5C29D6" w14:textId="77777777"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Prijave na Jav</w:t>
      </w:r>
      <w:r w:rsidR="00E043A6">
        <w:t>ni poziv podnose se Gradu Crikvenici</w:t>
      </w:r>
      <w:r w:rsidR="000B71D2">
        <w:t>, Odsjeku za gospodarstvo, turizam i projekte</w:t>
      </w:r>
      <w:r w:rsidRPr="00202CE5">
        <w:t xml:space="preserve"> na obrascu prijave naznačenom u ovom Javnom pozivu s traženom i potpunom dokumentacijom. </w:t>
      </w:r>
    </w:p>
    <w:p w14:paraId="53BDFF8F" w14:textId="77777777"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Prijava se može predati poštom ili nep</w:t>
      </w:r>
      <w:r w:rsidR="000B71D2">
        <w:t>osredno u pisarnicu Grada Crikvenice</w:t>
      </w:r>
      <w:r w:rsidRPr="00202CE5">
        <w:t xml:space="preserve">, </w:t>
      </w:r>
      <w:r w:rsidR="000B71D2">
        <w:t xml:space="preserve">Kralja </w:t>
      </w:r>
      <w:r w:rsidR="007D04EF">
        <w:t>T</w:t>
      </w:r>
      <w:r w:rsidR="000B71D2">
        <w:t>omislava 85</w:t>
      </w:r>
      <w:r w:rsidRPr="00202CE5">
        <w:t xml:space="preserve">, </w:t>
      </w:r>
      <w:r w:rsidR="000B71D2">
        <w:t>Crikvenica</w:t>
      </w:r>
      <w:r w:rsidRPr="00202CE5">
        <w:t xml:space="preserve">, s naznakom ''za </w:t>
      </w:r>
      <w:r w:rsidR="000B71D2">
        <w:t xml:space="preserve">Odsjek za gospodarstvo, turizam i projekte </w:t>
      </w:r>
      <w:r w:rsidRPr="00202CE5">
        <w:t xml:space="preserve">– zahtjev za dodjelom nepovratnih subvencija iz Općeg programa mjera poticaja razvoja poduzetništva na području </w:t>
      </w:r>
      <w:r w:rsidR="002866AC">
        <w:t>G</w:t>
      </w:r>
      <w:r w:rsidRPr="00202CE5">
        <w:t xml:space="preserve">rada </w:t>
      </w:r>
      <w:r w:rsidR="000B71D2">
        <w:t>Crikvenice</w:t>
      </w:r>
      <w:r w:rsidRPr="00202CE5">
        <w:t xml:space="preserve">". </w:t>
      </w:r>
    </w:p>
    <w:p w14:paraId="3B0204DD" w14:textId="77777777"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>Sve obrasce za prijavu na Javni poziv te obrazac Izjave i izvješća o primlje</w:t>
      </w:r>
      <w:r w:rsidR="005603F0">
        <w:t>nim potporama malih vrijednosti</w:t>
      </w:r>
      <w:r w:rsidRPr="00202CE5">
        <w:t xml:space="preserve"> podnositelji zahtjeva mogu podići u Gradu </w:t>
      </w:r>
      <w:r w:rsidR="000B71D2">
        <w:t>Crikvenic</w:t>
      </w:r>
      <w:r w:rsidRPr="00202CE5">
        <w:t xml:space="preserve">i, </w:t>
      </w:r>
      <w:r w:rsidR="000B71D2">
        <w:t>Odsjeku za gospodarstvo, turizam i projekte</w:t>
      </w:r>
      <w:r w:rsidRPr="00202CE5">
        <w:t xml:space="preserve">, </w:t>
      </w:r>
      <w:r w:rsidR="000B71D2">
        <w:t>Crikvenica</w:t>
      </w:r>
      <w:r w:rsidRPr="00202CE5">
        <w:t xml:space="preserve">, </w:t>
      </w:r>
      <w:r w:rsidR="002866AC">
        <w:t>Kralja T</w:t>
      </w:r>
      <w:r w:rsidR="000B71D2">
        <w:t>omislava 85</w:t>
      </w:r>
      <w:r w:rsidR="002866AC">
        <w:t>,</w:t>
      </w:r>
      <w:r w:rsidR="000B71D2">
        <w:t xml:space="preserve"> </w:t>
      </w:r>
      <w:r w:rsidRPr="00202CE5">
        <w:t xml:space="preserve">ili na </w:t>
      </w:r>
      <w:r w:rsidRPr="00244C11">
        <w:rPr>
          <w:i/>
        </w:rPr>
        <w:t>web</w:t>
      </w:r>
      <w:r w:rsidRPr="00202CE5">
        <w:t xml:space="preserve"> stranici Grada </w:t>
      </w:r>
      <w:r w:rsidR="000B71D2">
        <w:t>Crikvenice www.crikvenica</w:t>
      </w:r>
      <w:r w:rsidRPr="00202CE5">
        <w:t xml:space="preserve">.hr/poduzetnici. </w:t>
      </w:r>
    </w:p>
    <w:p w14:paraId="57816C0C" w14:textId="77777777" w:rsidR="00202CE5" w:rsidRPr="00321D28" w:rsidRDefault="00202CE5" w:rsidP="005A4B8F">
      <w:pPr>
        <w:spacing w:after="0" w:line="240" w:lineRule="auto"/>
        <w:ind w:firstLine="357"/>
        <w:jc w:val="both"/>
      </w:pPr>
      <w:r w:rsidRPr="00321D28">
        <w:t>Po ovom Javnom pozivu moguće je podnijeti prijavu za više mjera</w:t>
      </w:r>
      <w:r w:rsidR="007E5365" w:rsidRPr="00321D28">
        <w:t>, ali ne i više prijava istog prijavitelja za istu mjeru</w:t>
      </w:r>
      <w:r w:rsidRPr="00321D28">
        <w:t xml:space="preserve">. </w:t>
      </w:r>
    </w:p>
    <w:p w14:paraId="1B1AF96E" w14:textId="77777777" w:rsidR="004D6B0C" w:rsidRPr="00202CE5" w:rsidRDefault="004D6B0C" w:rsidP="005A4B8F">
      <w:pPr>
        <w:spacing w:after="0" w:line="240" w:lineRule="auto"/>
        <w:ind w:firstLine="357"/>
        <w:jc w:val="both"/>
      </w:pPr>
    </w:p>
    <w:p w14:paraId="74DFA81B" w14:textId="77777777" w:rsidR="000B71D2" w:rsidRDefault="00202CE5" w:rsidP="000B71D2">
      <w:pPr>
        <w:spacing w:after="0"/>
        <w:ind w:firstLine="360"/>
        <w:jc w:val="both"/>
      </w:pPr>
      <w:r w:rsidRPr="00202CE5">
        <w:rPr>
          <w:b/>
          <w:bCs/>
        </w:rPr>
        <w:t>Dokumente zaht</w:t>
      </w:r>
      <w:r w:rsidR="002866AC">
        <w:rPr>
          <w:b/>
          <w:bCs/>
        </w:rPr>
        <w:t>i</w:t>
      </w:r>
      <w:r w:rsidRPr="00202CE5">
        <w:rPr>
          <w:b/>
          <w:bCs/>
        </w:rPr>
        <w:t xml:space="preserve">jevane po ovom Javnom pozivu moguće je dostaviti u preslikama. </w:t>
      </w:r>
      <w:r w:rsidRPr="00202CE5">
        <w:t xml:space="preserve">Grad </w:t>
      </w:r>
      <w:r w:rsidR="000B71D2">
        <w:t>Crikvenica</w:t>
      </w:r>
      <w:r w:rsidRPr="00202CE5">
        <w:t xml:space="preserve"> zadržava pravo zatražiti uvid u izvornike istih. </w:t>
      </w:r>
    </w:p>
    <w:p w14:paraId="43410806" w14:textId="77777777" w:rsidR="00451C97" w:rsidRPr="00321D28" w:rsidRDefault="00202CE5" w:rsidP="00321D28">
      <w:pPr>
        <w:pStyle w:val="NoSpacing"/>
        <w:rPr>
          <w:rFonts w:ascii="Calibri" w:hAnsi="Calibri" w:cs="Arial"/>
        </w:rPr>
      </w:pPr>
      <w:r w:rsidRPr="00202CE5">
        <w:rPr>
          <w:b/>
          <w:bCs/>
        </w:rPr>
        <w:t xml:space="preserve">Ako se prijave podnose na više mjera, svaka prijava mora imati potpunu dokumentaciju. </w:t>
      </w:r>
      <w:r w:rsidR="00451C97" w:rsidRPr="00321D28">
        <w:rPr>
          <w:rFonts w:ascii="Calibri" w:hAnsi="Calibri"/>
          <w:bCs/>
        </w:rPr>
        <w:t xml:space="preserve">Povjerenstvo </w:t>
      </w:r>
      <w:r w:rsidR="00321D28" w:rsidRPr="00321D28">
        <w:rPr>
          <w:rFonts w:ascii="Calibri" w:hAnsi="Calibri" w:cs="Arial"/>
        </w:rPr>
        <w:t xml:space="preserve"> za dodjelu nepovratnih subvencija Općeg programa mjera za poticanje poduzetništva </w:t>
      </w:r>
      <w:r w:rsidR="00321D28">
        <w:rPr>
          <w:rFonts w:ascii="Calibri" w:hAnsi="Calibri" w:cs="Arial"/>
        </w:rPr>
        <w:t xml:space="preserve"> (u dalj</w:t>
      </w:r>
      <w:r w:rsidR="00FC3F75">
        <w:rPr>
          <w:rFonts w:ascii="Calibri" w:hAnsi="Calibri" w:cs="Arial"/>
        </w:rPr>
        <w:t>nj</w:t>
      </w:r>
      <w:r w:rsidR="00321D28">
        <w:rPr>
          <w:rFonts w:ascii="Calibri" w:hAnsi="Calibri" w:cs="Arial"/>
        </w:rPr>
        <w:t>e</w:t>
      </w:r>
      <w:r w:rsidR="00FC3F75">
        <w:rPr>
          <w:rFonts w:ascii="Calibri" w:hAnsi="Calibri" w:cs="Arial"/>
        </w:rPr>
        <w:t>m</w:t>
      </w:r>
      <w:r w:rsidR="00321D28">
        <w:rPr>
          <w:rFonts w:ascii="Calibri" w:hAnsi="Calibri" w:cs="Arial"/>
        </w:rPr>
        <w:t xml:space="preserve"> tekstu Povjerenstvo) </w:t>
      </w:r>
      <w:r w:rsidR="00451C97" w:rsidRPr="00321D28">
        <w:rPr>
          <w:rFonts w:ascii="Calibri" w:hAnsi="Calibri"/>
          <w:bCs/>
        </w:rPr>
        <w:t>može zatražiti pojašnjenje ili dodatnu dokumentaciju.</w:t>
      </w:r>
    </w:p>
    <w:p w14:paraId="30DD9D88" w14:textId="77777777" w:rsidR="00202CE5" w:rsidRPr="00321D28" w:rsidRDefault="00202CE5" w:rsidP="000B71D2">
      <w:pPr>
        <w:spacing w:after="0"/>
        <w:ind w:left="360"/>
        <w:jc w:val="both"/>
        <w:rPr>
          <w:rFonts w:ascii="Calibri" w:hAnsi="Calibri"/>
          <w:b/>
          <w:bCs/>
        </w:rPr>
      </w:pPr>
      <w:r w:rsidRPr="00321D28">
        <w:rPr>
          <w:rFonts w:ascii="Calibri" w:hAnsi="Calibri"/>
          <w:b/>
          <w:bCs/>
        </w:rPr>
        <w:t xml:space="preserve">Nepotpune prijave neće se razmatrati. </w:t>
      </w:r>
    </w:p>
    <w:p w14:paraId="40F12B98" w14:textId="77777777" w:rsidR="000B71D2" w:rsidRPr="00202CE5" w:rsidRDefault="000B71D2" w:rsidP="000B71D2">
      <w:pPr>
        <w:spacing w:after="0"/>
        <w:ind w:left="360"/>
        <w:jc w:val="both"/>
      </w:pPr>
    </w:p>
    <w:p w14:paraId="7F22411A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PROCEDURA DODJELE </w:t>
      </w:r>
    </w:p>
    <w:p w14:paraId="60288F4F" w14:textId="3A7F2CB1" w:rsidR="00202CE5" w:rsidRPr="00202CE5" w:rsidRDefault="00202CE5" w:rsidP="00447DE3">
      <w:pPr>
        <w:spacing w:after="0"/>
        <w:ind w:firstLine="360"/>
        <w:jc w:val="both"/>
      </w:pPr>
      <w:r w:rsidRPr="00202CE5">
        <w:lastRenderedPageBreak/>
        <w:t xml:space="preserve">Javni poziv otvoren je </w:t>
      </w:r>
      <w:r w:rsidR="005603F0" w:rsidRPr="00447DE3">
        <w:rPr>
          <w:b/>
        </w:rPr>
        <w:t xml:space="preserve">do </w:t>
      </w:r>
      <w:r w:rsidR="00FA46F5">
        <w:rPr>
          <w:b/>
        </w:rPr>
        <w:t>18</w:t>
      </w:r>
      <w:r w:rsidR="00322920">
        <w:rPr>
          <w:b/>
        </w:rPr>
        <w:t xml:space="preserve">. </w:t>
      </w:r>
      <w:r w:rsidR="00FA46F5">
        <w:rPr>
          <w:b/>
        </w:rPr>
        <w:t>lipnja</w:t>
      </w:r>
      <w:r w:rsidR="00322920">
        <w:rPr>
          <w:b/>
        </w:rPr>
        <w:t xml:space="preserve"> </w:t>
      </w:r>
      <w:r w:rsidR="005603F0" w:rsidRPr="00447DE3">
        <w:rPr>
          <w:b/>
        </w:rPr>
        <w:t>201</w:t>
      </w:r>
      <w:r w:rsidR="00FA46F5">
        <w:rPr>
          <w:b/>
        </w:rPr>
        <w:t>7</w:t>
      </w:r>
      <w:r w:rsidR="005603F0" w:rsidRPr="00447DE3">
        <w:rPr>
          <w:b/>
        </w:rPr>
        <w:t>.</w:t>
      </w:r>
      <w:r w:rsidR="00C27E65">
        <w:rPr>
          <w:b/>
        </w:rPr>
        <w:t xml:space="preserve"> godine</w:t>
      </w:r>
      <w:r w:rsidR="00244C11">
        <w:rPr>
          <w:b/>
        </w:rPr>
        <w:t>,</w:t>
      </w:r>
      <w:r w:rsidR="005603F0" w:rsidRPr="00447DE3">
        <w:rPr>
          <w:b/>
        </w:rPr>
        <w:t xml:space="preserve"> o</w:t>
      </w:r>
      <w:r w:rsidR="007E5365" w:rsidRPr="00447DE3">
        <w:rPr>
          <w:b/>
        </w:rPr>
        <w:t>dnosno</w:t>
      </w:r>
      <w:r w:rsidR="007E5365">
        <w:t xml:space="preserve"> </w:t>
      </w:r>
      <w:r w:rsidRPr="00202CE5">
        <w:rPr>
          <w:b/>
          <w:bCs/>
        </w:rPr>
        <w:t xml:space="preserve">do iskorištenja sredstava </w:t>
      </w:r>
      <w:r w:rsidRPr="00202CE5">
        <w:t xml:space="preserve">koja su osigurana u Proračunu Grada </w:t>
      </w:r>
      <w:r w:rsidR="000B71D2">
        <w:t>Crikvenice</w:t>
      </w:r>
      <w:r w:rsidRPr="00202CE5">
        <w:t xml:space="preserve"> za 201</w:t>
      </w:r>
      <w:r w:rsidR="00FA46F5">
        <w:t>7</w:t>
      </w:r>
      <w:r w:rsidRPr="00202CE5">
        <w:t xml:space="preserve">. </w:t>
      </w:r>
      <w:r w:rsidR="007E5365">
        <w:t>g</w:t>
      </w:r>
      <w:r w:rsidRPr="00202CE5">
        <w:t>odinu</w:t>
      </w:r>
      <w:r w:rsidR="007E5365">
        <w:t>.</w:t>
      </w:r>
      <w:r w:rsidRPr="00202CE5">
        <w:t xml:space="preserve"> </w:t>
      </w:r>
    </w:p>
    <w:p w14:paraId="0F0EB620" w14:textId="77777777" w:rsidR="00CB13BE" w:rsidRPr="00321D28" w:rsidRDefault="00321D28" w:rsidP="00447DE3">
      <w:pPr>
        <w:spacing w:after="0"/>
        <w:ind w:firstLine="360"/>
        <w:jc w:val="both"/>
        <w:rPr>
          <w:strike/>
        </w:rPr>
      </w:pPr>
      <w:r w:rsidRPr="00321D28">
        <w:rPr>
          <w:bCs/>
        </w:rPr>
        <w:t xml:space="preserve">Zahtjeve </w:t>
      </w:r>
      <w:r w:rsidR="00202CE5" w:rsidRPr="00321D28">
        <w:rPr>
          <w:bCs/>
        </w:rPr>
        <w:t xml:space="preserve"> obrađuj</w:t>
      </w:r>
      <w:r w:rsidRPr="00321D28">
        <w:rPr>
          <w:bCs/>
        </w:rPr>
        <w:t xml:space="preserve">e i ocjenjuje </w:t>
      </w:r>
      <w:r w:rsidR="004D6B0C" w:rsidRPr="00321D28">
        <w:rPr>
          <w:bCs/>
        </w:rPr>
        <w:t xml:space="preserve"> </w:t>
      </w:r>
      <w:r w:rsidR="001931F9">
        <w:rPr>
          <w:bCs/>
        </w:rPr>
        <w:t>Odsjek za gospodarstvo, turizam i projekte</w:t>
      </w:r>
      <w:r w:rsidR="004D6B0C" w:rsidRPr="00321D28">
        <w:rPr>
          <w:bCs/>
        </w:rPr>
        <w:t xml:space="preserve">. </w:t>
      </w:r>
    </w:p>
    <w:p w14:paraId="426D96BB" w14:textId="77777777" w:rsidR="00CB13BE" w:rsidRDefault="00CB13BE" w:rsidP="00447DE3">
      <w:pPr>
        <w:jc w:val="both"/>
      </w:pPr>
    </w:p>
    <w:p w14:paraId="013C6B1D" w14:textId="77777777" w:rsidR="00FC3F75" w:rsidRDefault="00CB13BE" w:rsidP="005603F0">
      <w:pPr>
        <w:spacing w:after="0"/>
        <w:ind w:firstLine="360"/>
        <w:jc w:val="both"/>
        <w:rPr>
          <w:b/>
        </w:rPr>
      </w:pPr>
      <w:r w:rsidRPr="00CB13BE">
        <w:rPr>
          <w:b/>
        </w:rPr>
        <w:t>POTPORE MALE VRIJEDNOSTI</w:t>
      </w:r>
    </w:p>
    <w:p w14:paraId="05E5EF96" w14:textId="77777777" w:rsidR="00FC3F75" w:rsidRDefault="00FC3F75" w:rsidP="005603F0">
      <w:pPr>
        <w:spacing w:after="0"/>
        <w:ind w:firstLine="360"/>
        <w:jc w:val="both"/>
        <w:rPr>
          <w:b/>
        </w:rPr>
      </w:pPr>
    </w:p>
    <w:p w14:paraId="6124FBDF" w14:textId="77777777" w:rsidR="00202CE5" w:rsidRPr="00202CE5" w:rsidRDefault="00202CE5" w:rsidP="005A4B8F">
      <w:pPr>
        <w:spacing w:after="0" w:line="240" w:lineRule="auto"/>
        <w:ind w:firstLine="360"/>
        <w:jc w:val="both"/>
      </w:pPr>
      <w:r w:rsidRPr="00202CE5">
        <w:t xml:space="preserve">Dopuštenost potpore male vrijednosti ocjenjuje </w:t>
      </w:r>
      <w:r w:rsidR="002866AC" w:rsidRPr="00D3321D">
        <w:t>Odsjek za gospodarstvo, turizam i projekte Gradske uprave Grada Crikvenice</w:t>
      </w:r>
      <w:r w:rsidRPr="00D3321D">
        <w:t xml:space="preserve"> sukladno Uredbi, odno</w:t>
      </w:r>
      <w:r w:rsidRPr="00202CE5">
        <w:t xml:space="preserve">sno odredbama propisa o potporama male vrijednosti. </w:t>
      </w:r>
    </w:p>
    <w:p w14:paraId="62DF900E" w14:textId="68C01CA9" w:rsidR="000B71D2" w:rsidRDefault="00202CE5" w:rsidP="005A4B8F">
      <w:pPr>
        <w:spacing w:after="0" w:line="240" w:lineRule="auto"/>
        <w:ind w:firstLine="360"/>
        <w:jc w:val="both"/>
      </w:pPr>
      <w:r w:rsidRPr="00202CE5">
        <w:t xml:space="preserve">Na </w:t>
      </w:r>
      <w:r w:rsidR="00FC3F75">
        <w:t>temelju</w:t>
      </w:r>
      <w:r w:rsidRPr="00202CE5">
        <w:t xml:space="preserve"> provedenog Javnog poziva i ocjene dopuštenosti, </w:t>
      </w:r>
      <w:r w:rsidR="00321D28">
        <w:t xml:space="preserve">te prijedloga </w:t>
      </w:r>
      <w:r w:rsidR="00244C11">
        <w:t xml:space="preserve">Odsjeka, </w:t>
      </w:r>
      <w:r w:rsidR="00321D28">
        <w:t xml:space="preserve"> </w:t>
      </w:r>
      <w:r w:rsidR="002866AC">
        <w:t>g</w:t>
      </w:r>
      <w:r w:rsidRPr="00202CE5">
        <w:t xml:space="preserve">radonačelnik Grada </w:t>
      </w:r>
      <w:r w:rsidR="000B71D2">
        <w:t>Crikvenice</w:t>
      </w:r>
      <w:r w:rsidRPr="00202CE5">
        <w:t xml:space="preserve"> dodjeljuje potporu male vrijednosti. </w:t>
      </w:r>
    </w:p>
    <w:p w14:paraId="35A65535" w14:textId="77777777" w:rsidR="00202CE5" w:rsidRDefault="00202CE5" w:rsidP="005A4B8F">
      <w:pPr>
        <w:spacing w:after="0" w:line="240" w:lineRule="auto"/>
        <w:jc w:val="both"/>
      </w:pPr>
      <w:r w:rsidRPr="00202CE5">
        <w:t xml:space="preserve">O dodijeljenoj potpori male vrijednosti izvješćuje se Ministarstvo financija Republike Hrvatske. </w:t>
      </w:r>
    </w:p>
    <w:p w14:paraId="491FB037" w14:textId="77777777" w:rsidR="002866AC" w:rsidRPr="00202CE5" w:rsidRDefault="002866AC" w:rsidP="005A4B8F">
      <w:pPr>
        <w:spacing w:after="0" w:line="240" w:lineRule="auto"/>
        <w:jc w:val="both"/>
      </w:pPr>
    </w:p>
    <w:p w14:paraId="5FB7FF47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OSTALE ODREDBE </w:t>
      </w:r>
    </w:p>
    <w:p w14:paraId="30C923B5" w14:textId="77777777"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 xml:space="preserve">Ovaj Javni poziv objavljuje se na web stranici Grada </w:t>
      </w:r>
      <w:r w:rsidR="000B71D2">
        <w:t>Crikvenice</w:t>
      </w:r>
      <w:r w:rsidRPr="00202CE5">
        <w:t xml:space="preserve"> www.</w:t>
      </w:r>
      <w:r w:rsidR="000B71D2">
        <w:t>crikvenica</w:t>
      </w:r>
      <w:r w:rsidRPr="00202CE5">
        <w:t xml:space="preserve">.hr, a obavijest o objavljenom Javnom pozivu obznanjuje se u dnevnom tisku. </w:t>
      </w:r>
    </w:p>
    <w:p w14:paraId="2F6B9339" w14:textId="77777777" w:rsidR="00202CE5" w:rsidRPr="00202CE5" w:rsidRDefault="00202CE5" w:rsidP="005A4B8F">
      <w:pPr>
        <w:spacing w:after="0" w:line="240" w:lineRule="auto"/>
        <w:ind w:firstLine="357"/>
        <w:jc w:val="both"/>
      </w:pPr>
      <w:r w:rsidRPr="00202CE5">
        <w:t xml:space="preserve"> </w:t>
      </w:r>
    </w:p>
    <w:p w14:paraId="4CFBBB96" w14:textId="053C87FD" w:rsidR="008D0668" w:rsidRPr="007E5365" w:rsidRDefault="00202CE5" w:rsidP="005A4B8F">
      <w:pPr>
        <w:spacing w:after="0" w:line="240" w:lineRule="auto"/>
        <w:ind w:firstLine="357"/>
        <w:jc w:val="both"/>
        <w:rPr>
          <w:color w:val="0070C0"/>
        </w:rPr>
      </w:pPr>
      <w:r w:rsidRPr="00202CE5">
        <w:t>Dodatne informacije mogu se dobiti na brojeve telefona:</w:t>
      </w:r>
      <w:r w:rsidR="002866AC">
        <w:t xml:space="preserve"> 051/</w:t>
      </w:r>
      <w:r w:rsidRPr="00202CE5">
        <w:t xml:space="preserve"> </w:t>
      </w:r>
      <w:r w:rsidR="00002832">
        <w:t xml:space="preserve">455-408, </w:t>
      </w:r>
      <w:r w:rsidR="002866AC">
        <w:t xml:space="preserve">051/ </w:t>
      </w:r>
      <w:r w:rsidR="005603F0">
        <w:t>455-40</w:t>
      </w:r>
      <w:r w:rsidR="00244C11">
        <w:t xml:space="preserve">9, </w:t>
      </w:r>
      <w:r w:rsidR="005603F0">
        <w:t>te e</w:t>
      </w:r>
      <w:r w:rsidR="002866AC">
        <w:t>-mail adres</w:t>
      </w:r>
      <w:r w:rsidR="007E5365">
        <w:t xml:space="preserve">i </w:t>
      </w:r>
      <w:r w:rsidR="007E5365" w:rsidRPr="007D4C3F">
        <w:rPr>
          <w:color w:val="17365D" w:themeColor="text2" w:themeShade="BF"/>
        </w:rPr>
        <w:t>poduzetnici@crikvenica.hr</w:t>
      </w:r>
      <w:r w:rsidR="002866AC" w:rsidRPr="007D4C3F">
        <w:rPr>
          <w:color w:val="17365D" w:themeColor="text2" w:themeShade="BF"/>
        </w:rPr>
        <w:t xml:space="preserve"> </w:t>
      </w:r>
      <w:r w:rsidR="007E5365" w:rsidRPr="007E5365">
        <w:rPr>
          <w:color w:val="0070C0"/>
        </w:rPr>
        <w:t>.</w:t>
      </w:r>
    </w:p>
    <w:sectPr w:rsidR="008D0668" w:rsidRPr="007E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7EFA"/>
    <w:multiLevelType w:val="hybridMultilevel"/>
    <w:tmpl w:val="A246FCB4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5047"/>
    <w:multiLevelType w:val="hybridMultilevel"/>
    <w:tmpl w:val="F7DE8200"/>
    <w:lvl w:ilvl="0" w:tplc="041A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9977C1"/>
    <w:multiLevelType w:val="hybridMultilevel"/>
    <w:tmpl w:val="DD6026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68"/>
    <w:multiLevelType w:val="hybridMultilevel"/>
    <w:tmpl w:val="A82040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0684"/>
    <w:multiLevelType w:val="hybridMultilevel"/>
    <w:tmpl w:val="448C3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7B75"/>
    <w:multiLevelType w:val="hybridMultilevel"/>
    <w:tmpl w:val="2ECC8C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1362B"/>
    <w:multiLevelType w:val="hybridMultilevel"/>
    <w:tmpl w:val="65468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47768"/>
    <w:multiLevelType w:val="hybridMultilevel"/>
    <w:tmpl w:val="3B6AD41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C4F"/>
    <w:multiLevelType w:val="hybridMultilevel"/>
    <w:tmpl w:val="DEBA45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E90"/>
    <w:multiLevelType w:val="hybridMultilevel"/>
    <w:tmpl w:val="540CD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97025"/>
    <w:multiLevelType w:val="hybridMultilevel"/>
    <w:tmpl w:val="0E321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10E48"/>
    <w:multiLevelType w:val="hybridMultilevel"/>
    <w:tmpl w:val="07B06110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718"/>
    <w:multiLevelType w:val="hybridMultilevel"/>
    <w:tmpl w:val="B1FCB56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54177B"/>
    <w:multiLevelType w:val="hybridMultilevel"/>
    <w:tmpl w:val="238C26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66DF3"/>
    <w:multiLevelType w:val="hybridMultilevel"/>
    <w:tmpl w:val="8A66E1FE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5166"/>
    <w:multiLevelType w:val="hybridMultilevel"/>
    <w:tmpl w:val="1ED0860E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E42AB"/>
    <w:multiLevelType w:val="hybridMultilevel"/>
    <w:tmpl w:val="AE58D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D08D2"/>
    <w:multiLevelType w:val="hybridMultilevel"/>
    <w:tmpl w:val="0F382492"/>
    <w:lvl w:ilvl="0" w:tplc="B64069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B27C1"/>
    <w:multiLevelType w:val="hybridMultilevel"/>
    <w:tmpl w:val="8158AC12"/>
    <w:lvl w:ilvl="0" w:tplc="ABE4CC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B1425"/>
    <w:multiLevelType w:val="hybridMultilevel"/>
    <w:tmpl w:val="FAF2A1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9"/>
  </w:num>
  <w:num w:numId="8">
    <w:abstractNumId w:val="1"/>
  </w:num>
  <w:num w:numId="9">
    <w:abstractNumId w:val="23"/>
  </w:num>
  <w:num w:numId="10">
    <w:abstractNumId w:val="22"/>
  </w:num>
  <w:num w:numId="11">
    <w:abstractNumId w:val="13"/>
  </w:num>
  <w:num w:numId="12">
    <w:abstractNumId w:val="2"/>
  </w:num>
  <w:num w:numId="13">
    <w:abstractNumId w:val="10"/>
  </w:num>
  <w:num w:numId="14">
    <w:abstractNumId w:val="12"/>
  </w:num>
  <w:num w:numId="15">
    <w:abstractNumId w:val="7"/>
  </w:num>
  <w:num w:numId="16">
    <w:abstractNumId w:val="0"/>
  </w:num>
  <w:num w:numId="17">
    <w:abstractNumId w:val="20"/>
  </w:num>
  <w:num w:numId="18">
    <w:abstractNumId w:val="8"/>
  </w:num>
  <w:num w:numId="19">
    <w:abstractNumId w:val="18"/>
  </w:num>
  <w:num w:numId="20">
    <w:abstractNumId w:val="21"/>
  </w:num>
  <w:num w:numId="21">
    <w:abstractNumId w:val="17"/>
  </w:num>
  <w:num w:numId="22">
    <w:abstractNumId w:val="14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5"/>
    <w:rsid w:val="00002832"/>
    <w:rsid w:val="00043AFC"/>
    <w:rsid w:val="000572DC"/>
    <w:rsid w:val="00061B42"/>
    <w:rsid w:val="00082BB6"/>
    <w:rsid w:val="000B1CF3"/>
    <w:rsid w:val="000B71D2"/>
    <w:rsid w:val="000C2B78"/>
    <w:rsid w:val="000C77F6"/>
    <w:rsid w:val="000F54AE"/>
    <w:rsid w:val="000F6D25"/>
    <w:rsid w:val="00103C77"/>
    <w:rsid w:val="00153E0A"/>
    <w:rsid w:val="001656F4"/>
    <w:rsid w:val="001931F9"/>
    <w:rsid w:val="001A2679"/>
    <w:rsid w:val="001C46B4"/>
    <w:rsid w:val="001C6617"/>
    <w:rsid w:val="00202CE5"/>
    <w:rsid w:val="00244C11"/>
    <w:rsid w:val="00256A3F"/>
    <w:rsid w:val="002571B7"/>
    <w:rsid w:val="002866AC"/>
    <w:rsid w:val="002E524A"/>
    <w:rsid w:val="002F7A6C"/>
    <w:rsid w:val="0030327F"/>
    <w:rsid w:val="00316E08"/>
    <w:rsid w:val="00321D28"/>
    <w:rsid w:val="00322920"/>
    <w:rsid w:val="00361546"/>
    <w:rsid w:val="00374597"/>
    <w:rsid w:val="003A025A"/>
    <w:rsid w:val="003C1164"/>
    <w:rsid w:val="003C252B"/>
    <w:rsid w:val="003D1151"/>
    <w:rsid w:val="003E1899"/>
    <w:rsid w:val="003F0A35"/>
    <w:rsid w:val="003F27BF"/>
    <w:rsid w:val="00401140"/>
    <w:rsid w:val="00447DE3"/>
    <w:rsid w:val="00451C97"/>
    <w:rsid w:val="004751D0"/>
    <w:rsid w:val="00491BAB"/>
    <w:rsid w:val="004A1372"/>
    <w:rsid w:val="004A4B82"/>
    <w:rsid w:val="004B2EC7"/>
    <w:rsid w:val="004C259D"/>
    <w:rsid w:val="004C4C2F"/>
    <w:rsid w:val="004D6B0C"/>
    <w:rsid w:val="005402B8"/>
    <w:rsid w:val="005603F0"/>
    <w:rsid w:val="00567D3C"/>
    <w:rsid w:val="005733F5"/>
    <w:rsid w:val="005A3A11"/>
    <w:rsid w:val="005A4B8F"/>
    <w:rsid w:val="005A518E"/>
    <w:rsid w:val="005B4B94"/>
    <w:rsid w:val="005C326C"/>
    <w:rsid w:val="005C4FC6"/>
    <w:rsid w:val="00620028"/>
    <w:rsid w:val="006509B1"/>
    <w:rsid w:val="00674EF5"/>
    <w:rsid w:val="00692954"/>
    <w:rsid w:val="006A027F"/>
    <w:rsid w:val="006B1FED"/>
    <w:rsid w:val="006B6DFE"/>
    <w:rsid w:val="006D1F85"/>
    <w:rsid w:val="006F73A6"/>
    <w:rsid w:val="007049EF"/>
    <w:rsid w:val="007103D7"/>
    <w:rsid w:val="007337E9"/>
    <w:rsid w:val="007375D2"/>
    <w:rsid w:val="00755958"/>
    <w:rsid w:val="00781195"/>
    <w:rsid w:val="0079341D"/>
    <w:rsid w:val="007C1094"/>
    <w:rsid w:val="007D04EF"/>
    <w:rsid w:val="007D4C3F"/>
    <w:rsid w:val="007E4CE3"/>
    <w:rsid w:val="007E5365"/>
    <w:rsid w:val="007F1C56"/>
    <w:rsid w:val="00865FA5"/>
    <w:rsid w:val="008A45E8"/>
    <w:rsid w:val="008A6396"/>
    <w:rsid w:val="008B353B"/>
    <w:rsid w:val="008D0668"/>
    <w:rsid w:val="008E1D2D"/>
    <w:rsid w:val="00902A06"/>
    <w:rsid w:val="00927335"/>
    <w:rsid w:val="00940D04"/>
    <w:rsid w:val="00967788"/>
    <w:rsid w:val="0098212B"/>
    <w:rsid w:val="009B729D"/>
    <w:rsid w:val="009C554A"/>
    <w:rsid w:val="009F34AD"/>
    <w:rsid w:val="00A028C0"/>
    <w:rsid w:val="00A06A44"/>
    <w:rsid w:val="00A22B29"/>
    <w:rsid w:val="00A428B1"/>
    <w:rsid w:val="00A6647C"/>
    <w:rsid w:val="00AA7BF0"/>
    <w:rsid w:val="00AC194F"/>
    <w:rsid w:val="00AE71A0"/>
    <w:rsid w:val="00AF54C1"/>
    <w:rsid w:val="00B0175D"/>
    <w:rsid w:val="00B41DB3"/>
    <w:rsid w:val="00B43151"/>
    <w:rsid w:val="00BB4491"/>
    <w:rsid w:val="00BB71F2"/>
    <w:rsid w:val="00BD100F"/>
    <w:rsid w:val="00C000AC"/>
    <w:rsid w:val="00C161BD"/>
    <w:rsid w:val="00C26522"/>
    <w:rsid w:val="00C27E65"/>
    <w:rsid w:val="00C368D2"/>
    <w:rsid w:val="00C439E3"/>
    <w:rsid w:val="00C66A28"/>
    <w:rsid w:val="00C719B4"/>
    <w:rsid w:val="00C828C9"/>
    <w:rsid w:val="00C86058"/>
    <w:rsid w:val="00CA18E0"/>
    <w:rsid w:val="00CB13BE"/>
    <w:rsid w:val="00CB5F1D"/>
    <w:rsid w:val="00CC22B0"/>
    <w:rsid w:val="00CC69B5"/>
    <w:rsid w:val="00CE7357"/>
    <w:rsid w:val="00CF79B2"/>
    <w:rsid w:val="00CF7D1F"/>
    <w:rsid w:val="00D022E8"/>
    <w:rsid w:val="00D259C3"/>
    <w:rsid w:val="00D3321D"/>
    <w:rsid w:val="00D50F2C"/>
    <w:rsid w:val="00DA7A16"/>
    <w:rsid w:val="00DC20C9"/>
    <w:rsid w:val="00DD13A9"/>
    <w:rsid w:val="00DE3AE3"/>
    <w:rsid w:val="00DF0253"/>
    <w:rsid w:val="00E0127D"/>
    <w:rsid w:val="00E02B2A"/>
    <w:rsid w:val="00E032A9"/>
    <w:rsid w:val="00E043A6"/>
    <w:rsid w:val="00E25F31"/>
    <w:rsid w:val="00E27E15"/>
    <w:rsid w:val="00E36DD8"/>
    <w:rsid w:val="00E43AB0"/>
    <w:rsid w:val="00E64B5F"/>
    <w:rsid w:val="00EE151C"/>
    <w:rsid w:val="00F14410"/>
    <w:rsid w:val="00F3317E"/>
    <w:rsid w:val="00F47A9A"/>
    <w:rsid w:val="00F659B4"/>
    <w:rsid w:val="00F73840"/>
    <w:rsid w:val="00F837E8"/>
    <w:rsid w:val="00F84915"/>
    <w:rsid w:val="00FA46F5"/>
    <w:rsid w:val="00FA51CF"/>
    <w:rsid w:val="00FB6225"/>
    <w:rsid w:val="00FC3F75"/>
    <w:rsid w:val="00FF1DC5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5B51"/>
  <w15:docId w15:val="{03B73E33-F876-48E5-8516-A1D46E7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8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8"/>
    <w:rPr>
      <w:b/>
      <w:bCs/>
      <w:sz w:val="20"/>
      <w:szCs w:val="20"/>
    </w:rPr>
  </w:style>
  <w:style w:type="paragraph" w:styleId="NoSpacing">
    <w:name w:val="No Spacing"/>
    <w:uiPriority w:val="1"/>
    <w:qFormat/>
    <w:rsid w:val="00321D28"/>
    <w:pPr>
      <w:spacing w:after="0" w:line="240" w:lineRule="auto"/>
    </w:pPr>
  </w:style>
  <w:style w:type="paragraph" w:styleId="BodyText">
    <w:name w:val="Body Text"/>
    <w:basedOn w:val="Normal"/>
    <w:link w:val="BodyTextChar"/>
    <w:rsid w:val="00B41DB3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B41DB3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customStyle="1" w:styleId="box454135">
    <w:name w:val="box_454135"/>
    <w:basedOn w:val="Normal"/>
    <w:rsid w:val="004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836B89-C569-4712-A1F4-C4B34612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2057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</cp:lastModifiedBy>
  <cp:revision>2</cp:revision>
  <cp:lastPrinted>2016-06-06T09:39:00Z</cp:lastPrinted>
  <dcterms:created xsi:type="dcterms:W3CDTF">2017-04-28T06:07:00Z</dcterms:created>
  <dcterms:modified xsi:type="dcterms:W3CDTF">2017-04-28T06:07:00Z</dcterms:modified>
</cp:coreProperties>
</file>